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508" w:rsidRPr="00EF3234" w:rsidRDefault="00D53508" w:rsidP="00D53508">
      <w:pPr>
        <w:ind w:firstLine="720"/>
        <w:rPr>
          <w:rFonts w:ascii="Palatino Linotype" w:hAnsi="Palatino Linotype"/>
          <w:b/>
        </w:rPr>
      </w:pPr>
      <w:r w:rsidRPr="00EF3234">
        <w:rPr>
          <w:rFonts w:ascii="Palatino Linotype" w:hAnsi="Palatino Linotype"/>
          <w:b/>
        </w:rPr>
        <w:t xml:space="preserve">Бухгалтерия </w:t>
      </w:r>
      <w:r>
        <w:rPr>
          <w:rFonts w:ascii="Palatino Linotype" w:hAnsi="Palatino Linotype"/>
          <w:b/>
        </w:rPr>
        <w:t>ҳ</w:t>
      </w:r>
      <w:r w:rsidRPr="00EF3234">
        <w:rPr>
          <w:rFonts w:ascii="Palatino Linotype" w:hAnsi="Palatino Linotype"/>
          <w:b/>
        </w:rPr>
        <w:t>исобининг методи ва принциплари</w:t>
      </w:r>
    </w:p>
    <w:p w:rsidR="00D53508" w:rsidRPr="00EF3234" w:rsidRDefault="00D53508" w:rsidP="00D53508">
      <w:pPr>
        <w:pStyle w:val="a3"/>
        <w:numPr>
          <w:ilvl w:val="0"/>
          <w:numId w:val="1"/>
        </w:numPr>
        <w:tabs>
          <w:tab w:val="num" w:pos="360"/>
        </w:tabs>
        <w:jc w:val="left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исобининг методлари. </w:t>
      </w:r>
    </w:p>
    <w:p w:rsidR="00D53508" w:rsidRPr="00EF3234" w:rsidRDefault="00D53508" w:rsidP="00D53508">
      <w:pPr>
        <w:pStyle w:val="a3"/>
        <w:numPr>
          <w:ilvl w:val="0"/>
          <w:numId w:val="1"/>
        </w:numPr>
        <w:tabs>
          <w:tab w:val="num" w:pos="360"/>
        </w:tabs>
        <w:jc w:val="left"/>
        <w:rPr>
          <w:rFonts w:ascii="Palatino Linotype" w:hAnsi="Palatino Linotype"/>
          <w:b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исобининг принциплари.</w:t>
      </w:r>
    </w:p>
    <w:p w:rsidR="00D53508" w:rsidRPr="00EF3234" w:rsidRDefault="00D53508" w:rsidP="00D53508">
      <w:pPr>
        <w:pStyle w:val="a3"/>
        <w:numPr>
          <w:ilvl w:val="0"/>
          <w:numId w:val="1"/>
        </w:numPr>
        <w:tabs>
          <w:tab w:val="num" w:pos="360"/>
        </w:tabs>
        <w:jc w:val="left"/>
        <w:rPr>
          <w:rFonts w:ascii="Palatino Linotype" w:hAnsi="Palatino Linotype"/>
          <w:b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исобининг функциялари</w:t>
      </w:r>
      <w:r w:rsidRPr="00EF3234">
        <w:rPr>
          <w:rFonts w:ascii="Palatino Linotype" w:hAnsi="Palatino Linotype"/>
          <w:b/>
          <w:sz w:val="24"/>
        </w:rPr>
        <w:t xml:space="preserve"> </w:t>
      </w:r>
    </w:p>
    <w:p w:rsidR="00D53508" w:rsidRPr="00EF3234" w:rsidRDefault="00D53508" w:rsidP="00D53508">
      <w:pPr>
        <w:pStyle w:val="a3"/>
        <w:ind w:firstLine="720"/>
        <w:jc w:val="both"/>
        <w:rPr>
          <w:rFonts w:ascii="Palatino Linotype" w:hAnsi="Palatino Linotype"/>
          <w:b/>
          <w:sz w:val="24"/>
        </w:rPr>
      </w:pPr>
    </w:p>
    <w:p w:rsidR="00D53508" w:rsidRPr="00EF3234" w:rsidRDefault="00D53508" w:rsidP="00D53508">
      <w:pPr>
        <w:pStyle w:val="a3"/>
        <w:rPr>
          <w:rFonts w:ascii="Palatino Linotype" w:hAnsi="Palatino Linotype"/>
          <w:b/>
          <w:sz w:val="24"/>
        </w:rPr>
      </w:pPr>
      <w:r w:rsidRPr="00EF3234">
        <w:rPr>
          <w:rFonts w:ascii="Palatino Linotype" w:hAnsi="Palatino Linotype"/>
          <w:b/>
          <w:sz w:val="24"/>
        </w:rPr>
        <w:t xml:space="preserve">3.1. Бухгалтерия </w:t>
      </w:r>
      <w:r>
        <w:rPr>
          <w:rFonts w:ascii="Palatino Linotype" w:hAnsi="Palatino Linotype"/>
          <w:b/>
          <w:sz w:val="24"/>
        </w:rPr>
        <w:t>ҳ</w:t>
      </w:r>
      <w:r w:rsidRPr="00EF3234">
        <w:rPr>
          <w:rFonts w:ascii="Palatino Linotype" w:hAnsi="Palatino Linotype"/>
          <w:b/>
          <w:sz w:val="24"/>
        </w:rPr>
        <w:t>исобининг методлари.</w:t>
      </w:r>
    </w:p>
    <w:p w:rsidR="00D53508" w:rsidRPr="00EF3234" w:rsidRDefault="00D53508" w:rsidP="00D53508">
      <w:pPr>
        <w:pStyle w:val="a3"/>
        <w:ind w:firstLine="720"/>
        <w:jc w:val="both"/>
        <w:rPr>
          <w:rFonts w:ascii="Palatino Linotype" w:hAnsi="Palatino Linotype"/>
          <w:b/>
          <w:sz w:val="24"/>
        </w:rPr>
      </w:pPr>
    </w:p>
    <w:p w:rsidR="00D53508" w:rsidRPr="00EF3234" w:rsidRDefault="00D53508" w:rsidP="00D53508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Корхона мабла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 xml:space="preserve">ларининг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олати ва фойдаланишини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рганиш учун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исобида турли усуллар </w:t>
      </w:r>
      <w:r>
        <w:rPr>
          <w:rFonts w:ascii="Palatino Linotype" w:hAnsi="Palatino Linotype"/>
          <w:sz w:val="24"/>
        </w:rPr>
        <w:t>қў</w:t>
      </w:r>
      <w:r w:rsidRPr="00EF3234">
        <w:rPr>
          <w:rFonts w:ascii="Palatino Linotype" w:hAnsi="Palatino Linotype"/>
          <w:sz w:val="24"/>
        </w:rPr>
        <w:t>лланилади. Бу усулларнинг йи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 xml:space="preserve">индиси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исобининг методини ташкил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илади.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исобининг методи (усуллари)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уйидагилардан иборат.</w:t>
      </w:r>
    </w:p>
    <w:p w:rsidR="00D53508" w:rsidRPr="00EF3234" w:rsidRDefault="00D53508" w:rsidP="00D53508">
      <w:pPr>
        <w:pStyle w:val="a3"/>
        <w:ind w:firstLine="720"/>
        <w:jc w:val="both"/>
        <w:rPr>
          <w:rFonts w:ascii="Palatino Linotype" w:hAnsi="Palatino Linotype"/>
          <w:sz w:val="24"/>
        </w:rPr>
      </w:pPr>
      <w:r>
        <w:rPr>
          <w:rFonts w:ascii="Palatino Linotype" w:hAnsi="Palatino Linotype"/>
          <w:b/>
          <w:i/>
          <w:sz w:val="24"/>
        </w:rPr>
        <w:t>Ҳ</w:t>
      </w:r>
      <w:r w:rsidRPr="00EF3234">
        <w:rPr>
          <w:rFonts w:ascii="Palatino Linotype" w:hAnsi="Palatino Linotype"/>
          <w:b/>
          <w:i/>
          <w:sz w:val="24"/>
        </w:rPr>
        <w:t>ужжатлаштириш</w:t>
      </w:r>
      <w:r w:rsidRPr="00EF3234">
        <w:rPr>
          <w:rFonts w:ascii="Palatino Linotype" w:hAnsi="Palatino Linotype"/>
          <w:sz w:val="24"/>
        </w:rPr>
        <w:t xml:space="preserve"> – бу корхона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жалик фаолиятини кузатиб бориш,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исобга олинадиган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жалик операцияларини назорат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илиш ва акс эттиришнинг асосий усулидир.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ар бир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жалик операцияси тегишли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ужжатда расмийлаштирилади. Бу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олат одатда операциялар содир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лаётган пайтда амалга оширилади ва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исобнинг бошлан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 xml:space="preserve">ич даври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исобланади.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ужжатлардан кейинчалик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жалик операциялари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идаги маълумотларни гуру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лаштириш ва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айта ишлов беришда фойдаланилади.</w:t>
      </w:r>
    </w:p>
    <w:p w:rsidR="00D53508" w:rsidRPr="00EF3234" w:rsidRDefault="00D53508" w:rsidP="00D53508">
      <w:pPr>
        <w:pStyle w:val="a3"/>
        <w:ind w:firstLine="720"/>
        <w:jc w:val="both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ужжатларда мансабдор масъул шахсларнинг имзоси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лмаса, бундай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ужжатлар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ий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исобланмайди.</w:t>
      </w:r>
    </w:p>
    <w:p w:rsidR="00D53508" w:rsidRPr="00EF3234" w:rsidRDefault="00D53508" w:rsidP="00D53508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b/>
          <w:i/>
          <w:sz w:val="24"/>
        </w:rPr>
        <w:t>Инвентаризация</w:t>
      </w:r>
      <w:r w:rsidRPr="00EF3234">
        <w:rPr>
          <w:rFonts w:ascii="Palatino Linotype" w:hAnsi="Palatino Linotype"/>
          <w:sz w:val="24"/>
        </w:rPr>
        <w:t xml:space="preserve"> – бу корхонада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андай мабла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 xml:space="preserve">лар борлигини ва унинг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 маълумотлар билан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 келишини текшириш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исобланади. Инвентаризациянинг асосий ма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сади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либ,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 ва назорат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рсаткичларининг ишончлилигини таъминлаш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исобланади. </w:t>
      </w:r>
    </w:p>
    <w:p w:rsidR="00D53508" w:rsidRPr="00EF3234" w:rsidRDefault="00D53508" w:rsidP="00D53508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Инвентаризация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онунчиликда белгиланган муддатларда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тказилади.</w:t>
      </w:r>
    </w:p>
    <w:p w:rsidR="00D53508" w:rsidRPr="00EF3234" w:rsidRDefault="00D53508" w:rsidP="00D53508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b/>
          <w:i/>
          <w:sz w:val="24"/>
        </w:rPr>
        <w:t>Ба</w:t>
      </w:r>
      <w:r>
        <w:rPr>
          <w:rFonts w:ascii="Palatino Linotype" w:hAnsi="Palatino Linotype"/>
          <w:b/>
          <w:i/>
          <w:sz w:val="24"/>
        </w:rPr>
        <w:t>ҳ</w:t>
      </w:r>
      <w:r w:rsidRPr="00EF3234">
        <w:rPr>
          <w:rFonts w:ascii="Palatino Linotype" w:hAnsi="Palatino Linotype"/>
          <w:b/>
          <w:i/>
          <w:sz w:val="24"/>
        </w:rPr>
        <w:t>олаш</w:t>
      </w:r>
      <w:r w:rsidRPr="00EF3234">
        <w:rPr>
          <w:rFonts w:ascii="Palatino Linotype" w:hAnsi="Palatino Linotype"/>
          <w:sz w:val="24"/>
        </w:rPr>
        <w:t xml:space="preserve"> –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исобининг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ар хил объектлари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>рисида умумий маълумотларни олиш учун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мабла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>и, унинг ташкил топиш манбаи ва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жалик операцияларини пул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лчов бирилигида ифодаланишидир.</w:t>
      </w:r>
    </w:p>
    <w:p w:rsidR="00D53508" w:rsidRPr="00EF3234" w:rsidRDefault="00D53508" w:rsidP="00D53508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b/>
          <w:i/>
          <w:sz w:val="24"/>
        </w:rPr>
        <w:t xml:space="preserve">Калькуляция </w:t>
      </w:r>
      <w:r>
        <w:rPr>
          <w:rFonts w:ascii="Palatino Linotype" w:hAnsi="Palatino Linotype"/>
          <w:b/>
          <w:i/>
          <w:sz w:val="24"/>
        </w:rPr>
        <w:t>қ</w:t>
      </w:r>
      <w:r w:rsidRPr="00EF3234">
        <w:rPr>
          <w:rFonts w:ascii="Palatino Linotype" w:hAnsi="Palatino Linotype"/>
          <w:b/>
          <w:i/>
          <w:sz w:val="24"/>
        </w:rPr>
        <w:t>илиш</w:t>
      </w:r>
      <w:r w:rsidRPr="00EF3234">
        <w:rPr>
          <w:rFonts w:ascii="Palatino Linotype" w:hAnsi="Palatino Linotype"/>
          <w:sz w:val="24"/>
        </w:rPr>
        <w:t xml:space="preserve"> – ишлаб чи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арилган ма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сулот,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рсатилган хизматлар, бажарилган ишлар ёки тайёрланган товар-моддий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ийматликларнинг бир донасининг таннархини ани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лаш ва харажатларни гуру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лаштириш усулидир.</w:t>
      </w:r>
    </w:p>
    <w:p w:rsidR="00D53508" w:rsidRPr="00EF3234" w:rsidRDefault="00D53508" w:rsidP="00D53508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b/>
          <w:i/>
          <w:sz w:val="24"/>
        </w:rPr>
        <w:t xml:space="preserve">Бухгалтерия </w:t>
      </w:r>
      <w:r>
        <w:rPr>
          <w:rFonts w:ascii="Palatino Linotype" w:hAnsi="Palatino Linotype"/>
          <w:b/>
          <w:i/>
          <w:sz w:val="24"/>
        </w:rPr>
        <w:t>ҳ</w:t>
      </w:r>
      <w:r w:rsidRPr="00EF3234">
        <w:rPr>
          <w:rFonts w:ascii="Palatino Linotype" w:hAnsi="Palatino Linotype"/>
          <w:b/>
          <w:i/>
          <w:sz w:val="24"/>
        </w:rPr>
        <w:t>исобининг счётлари</w:t>
      </w:r>
      <w:r w:rsidRPr="00EF3234">
        <w:rPr>
          <w:rFonts w:ascii="Palatino Linotype" w:hAnsi="Palatino Linotype"/>
          <w:sz w:val="24"/>
        </w:rPr>
        <w:t xml:space="preserve"> –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исобининг объектларини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ар куни ва мунтазам равишда акс эттирши усулидир. Счетлар ор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али 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тисодий белгилари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йича бир турдаги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операцияларин гуру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лаштирилади, мулкнинг, унинг ташкил топиш манбаи ва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жалик операцияларининг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олати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ида жорий маълумотлар йи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>иб борилади.</w:t>
      </w:r>
    </w:p>
    <w:p w:rsidR="00D53508" w:rsidRPr="00EF3234" w:rsidRDefault="00D53508" w:rsidP="00D53508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b/>
          <w:i/>
          <w:sz w:val="24"/>
        </w:rPr>
        <w:t>Икки ё</w:t>
      </w:r>
      <w:r>
        <w:rPr>
          <w:rFonts w:ascii="Palatino Linotype" w:hAnsi="Palatino Linotype"/>
          <w:b/>
          <w:i/>
          <w:sz w:val="24"/>
        </w:rPr>
        <w:t>қ</w:t>
      </w:r>
      <w:r w:rsidRPr="00EF3234">
        <w:rPr>
          <w:rFonts w:ascii="Palatino Linotype" w:hAnsi="Palatino Linotype"/>
          <w:b/>
          <w:i/>
          <w:sz w:val="24"/>
        </w:rPr>
        <w:t>лама ёзув</w:t>
      </w:r>
      <w:r w:rsidRPr="00EF3234">
        <w:rPr>
          <w:rFonts w:ascii="Palatino Linotype" w:hAnsi="Palatino Linotype"/>
          <w:sz w:val="24"/>
        </w:rPr>
        <w:t xml:space="preserve"> – бу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жалик операцияларини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исобининг счетларида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айд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илиш усулидир. Бунда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ар бир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операцияси бир ва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тнинг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зида икки марта иккита счетда акс эттирилади.</w:t>
      </w:r>
    </w:p>
    <w:p w:rsidR="00D53508" w:rsidRPr="00EF3234" w:rsidRDefault="00D53508" w:rsidP="00D53508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b/>
          <w:i/>
          <w:sz w:val="24"/>
        </w:rPr>
        <w:t>Бухгалтерия баланси</w:t>
      </w:r>
      <w:r w:rsidRPr="00EF3234">
        <w:rPr>
          <w:rFonts w:ascii="Palatino Linotype" w:hAnsi="Palatino Linotype"/>
          <w:sz w:val="24"/>
        </w:rPr>
        <w:t xml:space="preserve"> – бу корхонанинг мулки ва мажбуриятларни  маълум бир санада пул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ринишида умумлашган ва 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тисодий гуру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лаштириш усули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исобланади. </w:t>
      </w:r>
    </w:p>
    <w:p w:rsidR="00D53508" w:rsidRPr="00EF3234" w:rsidRDefault="00D53508" w:rsidP="00D53508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Корхона мулки балансда икки гуру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га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линган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олда акс эттирилади. Биринчи гуру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да мулкнинг таркиби ва унинг жойланиши ва иккинчи гуру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да эса, </w:t>
      </w:r>
      <w:r w:rsidRPr="00EF3234">
        <w:rPr>
          <w:rFonts w:ascii="Palatino Linotype" w:hAnsi="Palatino Linotype"/>
          <w:sz w:val="24"/>
        </w:rPr>
        <w:lastRenderedPageBreak/>
        <w:t>мулкнинг ташкил топиш манбаи сифатида акс эттирилади. Бундан келиб чи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адики, баланснинг икки томони бир мулкни акс эттиради. Шунинг учун баланснинг икки томони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заро тенгдир.</w:t>
      </w:r>
    </w:p>
    <w:p w:rsidR="00D53508" w:rsidRPr="00EF3234" w:rsidRDefault="00D53508" w:rsidP="00D53508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b/>
          <w:i/>
          <w:sz w:val="24"/>
        </w:rPr>
        <w:t xml:space="preserve">Бухгалтерия </w:t>
      </w:r>
      <w:r>
        <w:rPr>
          <w:rFonts w:ascii="Palatino Linotype" w:hAnsi="Palatino Linotype"/>
          <w:b/>
          <w:i/>
          <w:sz w:val="24"/>
        </w:rPr>
        <w:t>ҳ</w:t>
      </w:r>
      <w:r w:rsidRPr="00EF3234">
        <w:rPr>
          <w:rFonts w:ascii="Palatino Linotype" w:hAnsi="Palatino Linotype"/>
          <w:b/>
          <w:i/>
          <w:sz w:val="24"/>
        </w:rPr>
        <w:t>исоботи</w:t>
      </w:r>
      <w:r w:rsidRPr="00EF3234">
        <w:rPr>
          <w:rFonts w:ascii="Palatino Linotype" w:hAnsi="Palatino Linotype"/>
          <w:sz w:val="24"/>
        </w:rPr>
        <w:t xml:space="preserve"> – бу маълум бир муддатга корхона молия-х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жалик фаолияти натижалари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идаги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рсаткичларнинг умумлашган маълумотлар тизими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исобланади.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исоботи  Молия вазирлиги томонидан тасди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ланган ягона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оида асосида мулкчилик шаклидан ва фаолият туридан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атъий назар барча корхоналар томонидан тузилади.</w:t>
      </w:r>
    </w:p>
    <w:p w:rsidR="00D53508" w:rsidRPr="00EF3234" w:rsidRDefault="00D53508" w:rsidP="00D53508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исоботи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ар хил органларга (соли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инспекцияси, банк, ю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ори ташкилотларга, статистика органи ва 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 манфаатдор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лган муассасаларга) та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дим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илади.</w:t>
      </w:r>
    </w:p>
    <w:p w:rsidR="00D53508" w:rsidRPr="00EF3234" w:rsidRDefault="00D53508" w:rsidP="00D53508">
      <w:pPr>
        <w:pStyle w:val="a3"/>
        <w:ind w:firstLine="720"/>
        <w:jc w:val="both"/>
        <w:rPr>
          <w:rFonts w:ascii="Palatino Linotype" w:hAnsi="Palatino Linotype"/>
          <w:sz w:val="24"/>
        </w:rPr>
      </w:pPr>
    </w:p>
    <w:p w:rsidR="00D53508" w:rsidRPr="00EF3234" w:rsidRDefault="00D53508" w:rsidP="00D53508">
      <w:pPr>
        <w:pStyle w:val="a3"/>
        <w:rPr>
          <w:rFonts w:ascii="Palatino Linotype" w:hAnsi="Palatino Linotype"/>
          <w:b/>
          <w:sz w:val="24"/>
        </w:rPr>
      </w:pPr>
      <w:r w:rsidRPr="00EF3234">
        <w:rPr>
          <w:rFonts w:ascii="Palatino Linotype" w:hAnsi="Palatino Linotype"/>
          <w:b/>
          <w:sz w:val="24"/>
        </w:rPr>
        <w:t xml:space="preserve">3.2. Бухгалтерия </w:t>
      </w:r>
      <w:r>
        <w:rPr>
          <w:rFonts w:ascii="Palatino Linotype" w:hAnsi="Palatino Linotype"/>
          <w:b/>
          <w:sz w:val="24"/>
        </w:rPr>
        <w:t>ҳ</w:t>
      </w:r>
      <w:r w:rsidRPr="00EF3234">
        <w:rPr>
          <w:rFonts w:ascii="Palatino Linotype" w:hAnsi="Palatino Linotype"/>
          <w:b/>
          <w:sz w:val="24"/>
        </w:rPr>
        <w:t>исобининг принциплари.</w:t>
      </w:r>
    </w:p>
    <w:p w:rsidR="00D53508" w:rsidRPr="00EF3234" w:rsidRDefault="00D53508" w:rsidP="00D53508">
      <w:pPr>
        <w:pStyle w:val="2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рисидаги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онуннинг олтинчи моддасига биноан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исобининг асосий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оидалари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уйидагилардир:</w:t>
      </w:r>
    </w:p>
    <w:p w:rsidR="00D53508" w:rsidRPr="00EF3234" w:rsidRDefault="00D53508" w:rsidP="00D5350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исобини икки ё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лама ёзув усулида юритиш:</w:t>
      </w:r>
    </w:p>
    <w:p w:rsidR="00D53508" w:rsidRPr="00EF3234" w:rsidRDefault="00D53508" w:rsidP="00D5350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>узлуксизлик:</w:t>
      </w:r>
    </w:p>
    <w:p w:rsidR="00D53508" w:rsidRPr="00EF3234" w:rsidRDefault="00D53508" w:rsidP="00D5350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>х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жалик операциялари, активлар ва пассивларнинг пулда ба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оланиши;</w:t>
      </w:r>
    </w:p>
    <w:p w:rsidR="00D53508" w:rsidRPr="00EF3234" w:rsidRDefault="00D53508" w:rsidP="00D5350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>ани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лик;</w:t>
      </w:r>
    </w:p>
    <w:p w:rsidR="00D53508" w:rsidRPr="00EF3234" w:rsidRDefault="00D53508" w:rsidP="00D53508">
      <w:pPr>
        <w:spacing w:before="60" w:after="60"/>
        <w:ind w:firstLine="708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исоблаш;</w:t>
      </w:r>
    </w:p>
    <w:p w:rsidR="00D53508" w:rsidRPr="00EF3234" w:rsidRDefault="00D53508" w:rsidP="00D5350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>олдиндан к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ра бериш (э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тиёткорлик);</w:t>
      </w:r>
    </w:p>
    <w:p w:rsidR="00D53508" w:rsidRPr="00EF3234" w:rsidRDefault="00D53508" w:rsidP="00D5350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>мазмуннинг шаклдан устунлиги;</w:t>
      </w:r>
    </w:p>
    <w:p w:rsidR="00D53508" w:rsidRPr="00EF3234" w:rsidRDefault="00D53508" w:rsidP="00D5350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>к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рсаткичларнинг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иёсланувчанлиги;</w:t>
      </w:r>
    </w:p>
    <w:p w:rsidR="00D53508" w:rsidRPr="00EF3234" w:rsidRDefault="00D53508" w:rsidP="00D5350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молиявий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исоботнинг бетарафлиги;</w:t>
      </w:r>
    </w:p>
    <w:p w:rsidR="00D53508" w:rsidRPr="00EF3234" w:rsidRDefault="00D53508" w:rsidP="00D53508">
      <w:pPr>
        <w:spacing w:before="60" w:after="60"/>
        <w:ind w:firstLine="708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исобот даври даромадлари ва харажатларининг мувофи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лиги;</w:t>
      </w:r>
    </w:p>
    <w:p w:rsidR="00D53508" w:rsidRPr="00EF3234" w:rsidRDefault="00D53508" w:rsidP="00D53508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активлар ва мажбуриятларнинг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а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ий ба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оланиши.</w:t>
      </w:r>
    </w:p>
    <w:p w:rsidR="00D53508" w:rsidRPr="00EF3234" w:rsidRDefault="00D53508" w:rsidP="00D53508">
      <w:pPr>
        <w:pStyle w:val="2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Ю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орида санаб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тилган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ар принципни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риб чи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амиз.</w:t>
      </w:r>
    </w:p>
    <w:p w:rsidR="00D53508" w:rsidRPr="00EF3234" w:rsidRDefault="00D53508" w:rsidP="00D5350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b/>
        </w:rPr>
        <w:t xml:space="preserve">Бухгалтерия </w:t>
      </w:r>
      <w:r>
        <w:rPr>
          <w:rFonts w:ascii="Palatino Linotype" w:hAnsi="Palatino Linotype"/>
          <w:b/>
        </w:rPr>
        <w:t>ҳ</w:t>
      </w:r>
      <w:r w:rsidRPr="00EF3234">
        <w:rPr>
          <w:rFonts w:ascii="Palatino Linotype" w:hAnsi="Palatino Linotype"/>
          <w:b/>
        </w:rPr>
        <w:t>исобини иккиё</w:t>
      </w:r>
      <w:r>
        <w:rPr>
          <w:rFonts w:ascii="Palatino Linotype" w:hAnsi="Palatino Linotype"/>
          <w:b/>
        </w:rPr>
        <w:t>қ</w:t>
      </w:r>
      <w:r w:rsidRPr="00EF3234">
        <w:rPr>
          <w:rFonts w:ascii="Palatino Linotype" w:hAnsi="Palatino Linotype"/>
          <w:b/>
        </w:rPr>
        <w:t xml:space="preserve">лама ёзув усулида юритиш принципи </w:t>
      </w:r>
      <w:r w:rsidRPr="00EF3234">
        <w:rPr>
          <w:rFonts w:ascii="Palatino Linotype" w:hAnsi="Palatino Linotype"/>
          <w:snapToGrid w:val="0"/>
        </w:rPr>
        <w:t>х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жалик юритувчи субъект бухгалтерия операцияларини иккиё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лама ёзув тизими асосида р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йхатга олиши лозимлигини билдиради. Иккиё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лама ёзув тизими шундан иборатки, бир х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жалик операциясининг суммаси бухгалтерия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исобининг икки счетида - бирининг дебетида ва иккинчисининг кредитида акс эттирилади.</w:t>
      </w:r>
    </w:p>
    <w:p w:rsidR="00D53508" w:rsidRPr="00EF3234" w:rsidRDefault="00D53508" w:rsidP="00D5350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b/>
        </w:rPr>
        <w:t xml:space="preserve">Узлуксизлик (давомийлик) принципи </w:t>
      </w:r>
      <w:r w:rsidRPr="00EF3234">
        <w:rPr>
          <w:rFonts w:ascii="Palatino Linotype" w:hAnsi="Palatino Linotype"/>
          <w:snapToGrid w:val="0"/>
        </w:rPr>
        <w:t xml:space="preserve">молиявий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исоботни давомийлик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оидаси асосида тайёрлаш х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жалик юритувчи субъект доимий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аракат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илишини ва узо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 муддат давомида 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з фаолиятини давом эттиришини, яъни х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жалик юритувчи субъектнинг 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зини тугатишига ёки 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з фаолияти со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асини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ис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артиришга э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тиёжи й</w:t>
      </w:r>
      <w:r>
        <w:rPr>
          <w:rFonts w:ascii="Palatino Linotype" w:hAnsi="Palatino Linotype"/>
          <w:snapToGrid w:val="0"/>
        </w:rPr>
        <w:t>ўқ</w:t>
      </w:r>
      <w:r w:rsidRPr="00EF3234">
        <w:rPr>
          <w:rFonts w:ascii="Palatino Linotype" w:hAnsi="Palatino Linotype"/>
          <w:snapToGrid w:val="0"/>
        </w:rPr>
        <w:t>лигини билдиради.</w:t>
      </w:r>
    </w:p>
    <w:p w:rsidR="00D53508" w:rsidRPr="00EF3234" w:rsidRDefault="00D53508" w:rsidP="00D5350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>Агар ра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бар х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жалик юритувчи субъектни тугатиш ёки унинг фаолият к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ламларини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ис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артириш зарур деб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исобласа ёхуд шундай вазиятга олиб келадиган шароит мавжуд деб 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йласа, молиявий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исоботга тушунтиришларда бундай фактнинг мазмунини очиб бериши ва молиявий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исоботни тузишга асос </w:t>
      </w:r>
      <w:r w:rsidRPr="00EF3234">
        <w:rPr>
          <w:rFonts w:ascii="Palatino Linotype" w:hAnsi="Palatino Linotype"/>
          <w:snapToGrid w:val="0"/>
        </w:rPr>
        <w:lastRenderedPageBreak/>
        <w:t>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лган жи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атларни, давомийлик тамойилидан чекиниш сабабларини к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рсатиши зарур.</w:t>
      </w:r>
    </w:p>
    <w:p w:rsidR="00D53508" w:rsidRPr="00EF3234" w:rsidRDefault="00D53508" w:rsidP="00D53508">
      <w:pPr>
        <w:pStyle w:val="1"/>
        <w:spacing w:line="240" w:lineRule="auto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b w:val="0"/>
          <w:snapToGrid w:val="0"/>
          <w:sz w:val="24"/>
        </w:rPr>
        <w:t xml:space="preserve">Давомийлик тамойили яна шуни билдирадики, бухгалтерия </w:t>
      </w:r>
      <w:r>
        <w:rPr>
          <w:rFonts w:ascii="Palatino Linotype" w:hAnsi="Palatino Linotype"/>
          <w:b w:val="0"/>
          <w:snapToGrid w:val="0"/>
          <w:sz w:val="24"/>
        </w:rPr>
        <w:t>ҳ</w:t>
      </w:r>
      <w:r w:rsidRPr="00EF3234">
        <w:rPr>
          <w:rFonts w:ascii="Palatino Linotype" w:hAnsi="Palatino Linotype"/>
          <w:b w:val="0"/>
          <w:snapToGrid w:val="0"/>
          <w:sz w:val="24"/>
        </w:rPr>
        <w:t>исобини юритиш муддати х</w:t>
      </w:r>
      <w:r>
        <w:rPr>
          <w:rFonts w:ascii="Palatino Linotype" w:hAnsi="Palatino Linotype"/>
          <w:b w:val="0"/>
          <w:snapToGrid w:val="0"/>
          <w:sz w:val="24"/>
        </w:rPr>
        <w:t>ў</w:t>
      </w:r>
      <w:r w:rsidRPr="00EF3234">
        <w:rPr>
          <w:rFonts w:ascii="Palatino Linotype" w:hAnsi="Palatino Linotype"/>
          <w:b w:val="0"/>
          <w:snapToGrid w:val="0"/>
          <w:sz w:val="24"/>
        </w:rPr>
        <w:t>жалик юритувчи субъект фаолият к</w:t>
      </w:r>
      <w:r>
        <w:rPr>
          <w:rFonts w:ascii="Palatino Linotype" w:hAnsi="Palatino Linotype"/>
          <w:b w:val="0"/>
          <w:snapToGrid w:val="0"/>
          <w:sz w:val="24"/>
        </w:rPr>
        <w:t>ў</w:t>
      </w:r>
      <w:r w:rsidRPr="00EF3234">
        <w:rPr>
          <w:rFonts w:ascii="Palatino Linotype" w:hAnsi="Palatino Linotype"/>
          <w:b w:val="0"/>
          <w:snapToGrid w:val="0"/>
          <w:sz w:val="24"/>
        </w:rPr>
        <w:t>рсатган муддатга мос б</w:t>
      </w:r>
      <w:r>
        <w:rPr>
          <w:rFonts w:ascii="Palatino Linotype" w:hAnsi="Palatino Linotype"/>
          <w:b w:val="0"/>
          <w:snapToGrid w:val="0"/>
          <w:sz w:val="24"/>
        </w:rPr>
        <w:t>ў</w:t>
      </w:r>
      <w:r w:rsidRPr="00EF3234">
        <w:rPr>
          <w:rFonts w:ascii="Palatino Linotype" w:hAnsi="Palatino Linotype"/>
          <w:b w:val="0"/>
          <w:snapToGrid w:val="0"/>
          <w:sz w:val="24"/>
        </w:rPr>
        <w:t>лиши лозим, яъни х</w:t>
      </w:r>
      <w:r>
        <w:rPr>
          <w:rFonts w:ascii="Palatino Linotype" w:hAnsi="Palatino Linotype"/>
          <w:b w:val="0"/>
          <w:snapToGrid w:val="0"/>
          <w:sz w:val="24"/>
        </w:rPr>
        <w:t>ў</w:t>
      </w:r>
      <w:r w:rsidRPr="00EF3234">
        <w:rPr>
          <w:rFonts w:ascii="Palatino Linotype" w:hAnsi="Palatino Linotype"/>
          <w:b w:val="0"/>
          <w:snapToGrid w:val="0"/>
          <w:sz w:val="24"/>
        </w:rPr>
        <w:t xml:space="preserve">жалик юритувчи субъектнинг бухгалтерия </w:t>
      </w:r>
      <w:r>
        <w:rPr>
          <w:rFonts w:ascii="Palatino Linotype" w:hAnsi="Palatino Linotype"/>
          <w:b w:val="0"/>
          <w:snapToGrid w:val="0"/>
          <w:sz w:val="24"/>
        </w:rPr>
        <w:t>ҳ</w:t>
      </w:r>
      <w:r w:rsidRPr="00EF3234">
        <w:rPr>
          <w:rFonts w:ascii="Palatino Linotype" w:hAnsi="Palatino Linotype"/>
          <w:b w:val="0"/>
          <w:snapToGrid w:val="0"/>
          <w:sz w:val="24"/>
        </w:rPr>
        <w:t xml:space="preserve">исоби субъект тугатилган ёки у банкрот деб эълон </w:t>
      </w:r>
      <w:r>
        <w:rPr>
          <w:rFonts w:ascii="Palatino Linotype" w:hAnsi="Palatino Linotype"/>
          <w:b w:val="0"/>
          <w:snapToGrid w:val="0"/>
          <w:sz w:val="24"/>
        </w:rPr>
        <w:t>қ</w:t>
      </w:r>
      <w:r w:rsidRPr="00EF3234">
        <w:rPr>
          <w:rFonts w:ascii="Palatino Linotype" w:hAnsi="Palatino Linotype"/>
          <w:b w:val="0"/>
          <w:snapToGrid w:val="0"/>
          <w:sz w:val="24"/>
        </w:rPr>
        <w:t>илинган пайтгача юритилиши лозим. Х</w:t>
      </w:r>
      <w:r>
        <w:rPr>
          <w:rFonts w:ascii="Palatino Linotype" w:hAnsi="Palatino Linotype"/>
          <w:b w:val="0"/>
          <w:snapToGrid w:val="0"/>
          <w:sz w:val="24"/>
        </w:rPr>
        <w:t>ў</w:t>
      </w:r>
      <w:r w:rsidRPr="00EF3234">
        <w:rPr>
          <w:rFonts w:ascii="Palatino Linotype" w:hAnsi="Palatino Linotype"/>
          <w:b w:val="0"/>
          <w:snapToGrid w:val="0"/>
          <w:sz w:val="24"/>
        </w:rPr>
        <w:t xml:space="preserve">жалик юритувчи субъект </w:t>
      </w:r>
      <w:r>
        <w:rPr>
          <w:rFonts w:ascii="Palatino Linotype" w:hAnsi="Palatino Linotype"/>
          <w:b w:val="0"/>
          <w:snapToGrid w:val="0"/>
          <w:sz w:val="24"/>
        </w:rPr>
        <w:t>ў</w:t>
      </w:r>
      <w:r w:rsidRPr="00EF3234">
        <w:rPr>
          <w:rFonts w:ascii="Palatino Linotype" w:hAnsi="Palatino Linotype"/>
          <w:b w:val="0"/>
          <w:snapToGrid w:val="0"/>
          <w:sz w:val="24"/>
        </w:rPr>
        <w:t>з фаолиятини т</w:t>
      </w:r>
      <w:r>
        <w:rPr>
          <w:rFonts w:ascii="Palatino Linotype" w:hAnsi="Palatino Linotype"/>
          <w:b w:val="0"/>
          <w:snapToGrid w:val="0"/>
          <w:sz w:val="24"/>
        </w:rPr>
        <w:t>ў</w:t>
      </w:r>
      <w:r w:rsidRPr="00EF3234">
        <w:rPr>
          <w:rFonts w:ascii="Palatino Linotype" w:hAnsi="Palatino Linotype"/>
          <w:b w:val="0"/>
          <w:snapToGrid w:val="0"/>
          <w:sz w:val="24"/>
        </w:rPr>
        <w:t xml:space="preserve">хтатган кундан бошлаб, бухгалтерия </w:t>
      </w:r>
      <w:r>
        <w:rPr>
          <w:rFonts w:ascii="Palatino Linotype" w:hAnsi="Palatino Linotype"/>
          <w:b w:val="0"/>
          <w:snapToGrid w:val="0"/>
          <w:sz w:val="24"/>
        </w:rPr>
        <w:t>ҳ</w:t>
      </w:r>
      <w:r w:rsidRPr="00EF3234">
        <w:rPr>
          <w:rFonts w:ascii="Palatino Linotype" w:hAnsi="Palatino Linotype"/>
          <w:b w:val="0"/>
          <w:snapToGrid w:val="0"/>
          <w:sz w:val="24"/>
        </w:rPr>
        <w:t xml:space="preserve">исобини юритиш </w:t>
      </w:r>
      <w:r>
        <w:rPr>
          <w:rFonts w:ascii="Palatino Linotype" w:hAnsi="Palatino Linotype"/>
          <w:b w:val="0"/>
          <w:snapToGrid w:val="0"/>
          <w:sz w:val="24"/>
        </w:rPr>
        <w:t>ҳ</w:t>
      </w:r>
      <w:r w:rsidRPr="00EF3234">
        <w:rPr>
          <w:rFonts w:ascii="Palatino Linotype" w:hAnsi="Palatino Linotype"/>
          <w:b w:val="0"/>
          <w:snapToGrid w:val="0"/>
          <w:sz w:val="24"/>
        </w:rPr>
        <w:t>ам т</w:t>
      </w:r>
      <w:r>
        <w:rPr>
          <w:rFonts w:ascii="Palatino Linotype" w:hAnsi="Palatino Linotype"/>
          <w:b w:val="0"/>
          <w:snapToGrid w:val="0"/>
          <w:sz w:val="24"/>
        </w:rPr>
        <w:t>ў</w:t>
      </w:r>
      <w:r w:rsidRPr="00EF3234">
        <w:rPr>
          <w:rFonts w:ascii="Palatino Linotype" w:hAnsi="Palatino Linotype"/>
          <w:b w:val="0"/>
          <w:snapToGrid w:val="0"/>
          <w:sz w:val="24"/>
        </w:rPr>
        <w:t>хтатилади.</w:t>
      </w:r>
    </w:p>
    <w:p w:rsidR="00D53508" w:rsidRPr="00EF3234" w:rsidRDefault="00D53508" w:rsidP="00D5350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b/>
        </w:rPr>
        <w:t>Х</w:t>
      </w:r>
      <w:r>
        <w:rPr>
          <w:rFonts w:ascii="Palatino Linotype" w:hAnsi="Palatino Linotype"/>
          <w:b/>
        </w:rPr>
        <w:t>ў</w:t>
      </w:r>
      <w:r w:rsidRPr="00EF3234">
        <w:rPr>
          <w:rFonts w:ascii="Palatino Linotype" w:hAnsi="Palatino Linotype"/>
          <w:b/>
        </w:rPr>
        <w:t>жалик операциялари, активлар ва пассивларнинг пулда ба</w:t>
      </w:r>
      <w:r>
        <w:rPr>
          <w:rFonts w:ascii="Palatino Linotype" w:hAnsi="Palatino Linotype"/>
          <w:b/>
        </w:rPr>
        <w:t>ҳ</w:t>
      </w:r>
      <w:r w:rsidRPr="00EF3234">
        <w:rPr>
          <w:rFonts w:ascii="Palatino Linotype" w:hAnsi="Palatino Linotype"/>
          <w:b/>
        </w:rPr>
        <w:t xml:space="preserve">оланиши </w:t>
      </w:r>
      <w:r w:rsidRPr="00EF3234">
        <w:rPr>
          <w:rFonts w:ascii="Palatino Linotype" w:hAnsi="Palatino Linotype"/>
          <w:snapToGrid w:val="0"/>
        </w:rPr>
        <w:t>барча х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жалик операциялари, во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еалар, активлар ва пассивлар бир хил бирликда 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лчаниши - пул билан ба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оланиши лозим.</w:t>
      </w:r>
    </w:p>
    <w:p w:rsidR="00D53508" w:rsidRPr="00EF3234" w:rsidRDefault="00D53508" w:rsidP="00D5350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 xml:space="preserve"> 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збекистон Республикасида пул бирлиги - с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м, унинг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лаклари - тийинлардир.</w:t>
      </w:r>
    </w:p>
    <w:p w:rsidR="00D53508" w:rsidRPr="00EF3234" w:rsidRDefault="00D53508" w:rsidP="00D5350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b/>
        </w:rPr>
        <w:t>Ани</w:t>
      </w:r>
      <w:r>
        <w:rPr>
          <w:rFonts w:ascii="Palatino Linotype" w:hAnsi="Palatino Linotype"/>
          <w:b/>
        </w:rPr>
        <w:t>қ</w:t>
      </w:r>
      <w:r w:rsidRPr="00EF3234">
        <w:rPr>
          <w:rFonts w:ascii="Palatino Linotype" w:hAnsi="Palatino Linotype"/>
          <w:b/>
        </w:rPr>
        <w:t>лик (ишончлилик) принципи</w:t>
      </w:r>
      <w:r w:rsidRPr="00EF3234">
        <w:rPr>
          <w:rFonts w:ascii="Palatino Linotype" w:hAnsi="Palatino Linotype"/>
          <w:snapToGrid w:val="0"/>
        </w:rPr>
        <w:t xml:space="preserve"> ахборотда му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им хато ёки </w:t>
      </w:r>
      <w:r>
        <w:rPr>
          <w:rFonts w:ascii="Palatino Linotype" w:hAnsi="Palatino Linotype"/>
          <w:snapToGrid w:val="0"/>
        </w:rPr>
        <w:t>ғ</w:t>
      </w:r>
      <w:r w:rsidRPr="00EF3234">
        <w:rPr>
          <w:rFonts w:ascii="Palatino Linotype" w:hAnsi="Palatino Linotype"/>
          <w:snapToGrid w:val="0"/>
        </w:rPr>
        <w:t>аразлилик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лмаса ва фойдаланувчилар унга таянишлари мумкин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лса, ишончли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исобланади.</w:t>
      </w:r>
    </w:p>
    <w:p w:rsidR="00D53508" w:rsidRPr="00EF3234" w:rsidRDefault="00D53508" w:rsidP="00D5350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 xml:space="preserve"> Операциялар ёки во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еаларнинг ишончлилиги одатда дастлабки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исоб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ужжатлари билан тасди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ланиши лозим.</w:t>
      </w:r>
    </w:p>
    <w:p w:rsidR="00D53508" w:rsidRPr="00EF3234" w:rsidRDefault="00D53508" w:rsidP="00D5350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>
        <w:rPr>
          <w:rFonts w:ascii="Palatino Linotype" w:hAnsi="Palatino Linotype"/>
          <w:b/>
        </w:rPr>
        <w:t>Ҳ</w:t>
      </w:r>
      <w:r w:rsidRPr="00EF3234">
        <w:rPr>
          <w:rFonts w:ascii="Palatino Linotype" w:hAnsi="Palatino Linotype"/>
          <w:b/>
        </w:rPr>
        <w:t>исоблаш принципи</w:t>
      </w:r>
      <w:r w:rsidRPr="00EF3234">
        <w:rPr>
          <w:rFonts w:ascii="Palatino Linotype" w:hAnsi="Palatino Linotype"/>
        </w:rPr>
        <w:t xml:space="preserve"> п</w:t>
      </w:r>
      <w:r w:rsidRPr="00EF3234">
        <w:rPr>
          <w:rFonts w:ascii="Palatino Linotype" w:hAnsi="Palatino Linotype"/>
          <w:snapToGrid w:val="0"/>
        </w:rPr>
        <w:t>ул о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ими т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грисидаги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исоботдан таш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ари молиявий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исоботлар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исоблаб ёзиш тамойили асосида тузилади.</w:t>
      </w:r>
    </w:p>
    <w:p w:rsidR="00D53508" w:rsidRPr="00EF3234" w:rsidRDefault="00D53508" w:rsidP="00D5350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 xml:space="preserve">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исоблаб ёзиш тамойилига мувофи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 активлар, пассивлар, 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з сармояси, даромадлар, харажатлар, х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жалик операциялари ва во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еалар бухгалтерия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исобида бу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аракатлар юзасидан пул мабла</w:t>
      </w:r>
      <w:r>
        <w:rPr>
          <w:rFonts w:ascii="Palatino Linotype" w:hAnsi="Palatino Linotype"/>
          <w:snapToGrid w:val="0"/>
        </w:rPr>
        <w:t>ғ</w:t>
      </w:r>
      <w:r w:rsidRPr="00EF3234">
        <w:rPr>
          <w:rFonts w:ascii="Palatino Linotype" w:hAnsi="Palatino Linotype"/>
          <w:snapToGrid w:val="0"/>
        </w:rPr>
        <w:t>лари ёки эквивалентлари олинган ёхуд т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ланган пайтда эмас, балки шу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аракатлар содир этилган (ёки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а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атда олинган) пайтда акс эттирилади.</w:t>
      </w:r>
    </w:p>
    <w:p w:rsidR="00D53508" w:rsidRPr="00EF3234" w:rsidRDefault="00D53508" w:rsidP="00D5350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 xml:space="preserve">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исоблаб ёзиш тамойили асосида тайёрланган молиявий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исоботлар ундан фойдаланувчиларга 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тмишда пул т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лаб ёки пул мабла</w:t>
      </w:r>
      <w:r>
        <w:rPr>
          <w:rFonts w:ascii="Palatino Linotype" w:hAnsi="Palatino Linotype"/>
          <w:snapToGrid w:val="0"/>
        </w:rPr>
        <w:t>ғ</w:t>
      </w:r>
      <w:r w:rsidRPr="00EF3234">
        <w:rPr>
          <w:rFonts w:ascii="Palatino Linotype" w:hAnsi="Palatino Linotype"/>
          <w:snapToGrid w:val="0"/>
        </w:rPr>
        <w:t>ларини олиб амалга оширилган операциялар т</w:t>
      </w:r>
      <w:r>
        <w:rPr>
          <w:rFonts w:ascii="Palatino Linotype" w:hAnsi="Palatino Linotype"/>
          <w:snapToGrid w:val="0"/>
        </w:rPr>
        <w:t>ўғ</w:t>
      </w:r>
      <w:r w:rsidRPr="00EF3234">
        <w:rPr>
          <w:rFonts w:ascii="Palatino Linotype" w:hAnsi="Palatino Linotype"/>
          <w:snapToGrid w:val="0"/>
        </w:rPr>
        <w:t>рисидагина эмас, шунингдек келгусида пул т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ланадиган мажбуриятлар т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грисида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ам ахборот беради, бу эса тегишли и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тисодий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арорларни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абул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илиш чо</w:t>
      </w:r>
      <w:r>
        <w:rPr>
          <w:rFonts w:ascii="Palatino Linotype" w:hAnsi="Palatino Linotype"/>
          <w:snapToGrid w:val="0"/>
        </w:rPr>
        <w:t>ғ</w:t>
      </w:r>
      <w:r w:rsidRPr="00EF3234">
        <w:rPr>
          <w:rFonts w:ascii="Palatino Linotype" w:hAnsi="Palatino Linotype"/>
          <w:snapToGrid w:val="0"/>
        </w:rPr>
        <w:t xml:space="preserve">ида жуда зарур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исобланади.</w:t>
      </w:r>
    </w:p>
    <w:p w:rsidR="00D53508" w:rsidRPr="00EF3234" w:rsidRDefault="00D53508" w:rsidP="00D5350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b/>
        </w:rPr>
        <w:t>Олдиндан к</w:t>
      </w:r>
      <w:r>
        <w:rPr>
          <w:rFonts w:ascii="Palatino Linotype" w:hAnsi="Palatino Linotype"/>
          <w:b/>
        </w:rPr>
        <w:t>ў</w:t>
      </w:r>
      <w:r w:rsidRPr="00EF3234">
        <w:rPr>
          <w:rFonts w:ascii="Palatino Linotype" w:hAnsi="Palatino Linotype"/>
          <w:b/>
        </w:rPr>
        <w:t>ра бериш (э</w:t>
      </w:r>
      <w:r>
        <w:rPr>
          <w:rFonts w:ascii="Palatino Linotype" w:hAnsi="Palatino Linotype"/>
          <w:b/>
        </w:rPr>
        <w:t>ҳ</w:t>
      </w:r>
      <w:r w:rsidRPr="00EF3234">
        <w:rPr>
          <w:rFonts w:ascii="Palatino Linotype" w:hAnsi="Palatino Linotype"/>
          <w:b/>
        </w:rPr>
        <w:t xml:space="preserve">тиёткорлик) </w:t>
      </w:r>
      <w:r w:rsidRPr="00EF3234">
        <w:rPr>
          <w:rFonts w:ascii="Palatino Linotype" w:hAnsi="Palatino Linotype"/>
        </w:rPr>
        <w:t xml:space="preserve">принципи </w:t>
      </w:r>
      <w:r w:rsidRPr="00EF3234">
        <w:rPr>
          <w:rFonts w:ascii="Palatino Linotype" w:hAnsi="Palatino Linotype"/>
          <w:snapToGrid w:val="0"/>
        </w:rPr>
        <w:t xml:space="preserve">молиявий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исоботда активлар ва даромадлар нархининг оширилиб юборилишига ва мажбуриятлар ёки харажатлар ба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оси камайтирилишига й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л </w:t>
      </w:r>
      <w:r>
        <w:rPr>
          <w:rFonts w:ascii="Palatino Linotype" w:hAnsi="Palatino Linotype"/>
          <w:snapToGrid w:val="0"/>
        </w:rPr>
        <w:t>қў</w:t>
      </w:r>
      <w:r w:rsidRPr="00EF3234">
        <w:rPr>
          <w:rFonts w:ascii="Palatino Linotype" w:hAnsi="Palatino Linotype"/>
          <w:snapToGrid w:val="0"/>
        </w:rPr>
        <w:t>йилмаслиги лозимлигини билдиради.</w:t>
      </w:r>
    </w:p>
    <w:p w:rsidR="00D53508" w:rsidRPr="00EF3234" w:rsidRDefault="00D53508" w:rsidP="00D5350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 xml:space="preserve"> Бу тамойилнинг </w:t>
      </w:r>
      <w:r>
        <w:rPr>
          <w:rFonts w:ascii="Palatino Linotype" w:hAnsi="Palatino Linotype"/>
          <w:snapToGrid w:val="0"/>
        </w:rPr>
        <w:t>қў</w:t>
      </w:r>
      <w:r w:rsidRPr="00EF3234">
        <w:rPr>
          <w:rFonts w:ascii="Palatino Linotype" w:hAnsi="Palatino Linotype"/>
          <w:snapToGrid w:val="0"/>
        </w:rPr>
        <w:t>лланиши яширин за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ираларни барпо этишга ёки таъминотни ошириб к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рсатишга, активлар ёки фойдани, мажбуриятлар ва харажатларни атайлаб камайтиришга ва ошириб к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рсатишга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у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у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 бермайди.</w:t>
      </w:r>
    </w:p>
    <w:p w:rsidR="00D53508" w:rsidRPr="00EF3234" w:rsidRDefault="00D53508" w:rsidP="00D5350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b/>
        </w:rPr>
        <w:t xml:space="preserve">Мазмуннинг шаклдан устунлиги </w:t>
      </w:r>
      <w:r w:rsidRPr="00EF3234">
        <w:rPr>
          <w:rFonts w:ascii="Palatino Linotype" w:hAnsi="Palatino Linotype"/>
          <w:snapToGrid w:val="0"/>
        </w:rPr>
        <w:t xml:space="preserve">тамойилнинг мазмуни шуни билдирадики, агар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исобга олиш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ужжатларида ва молиявий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исоботда ахборот операциялар ва во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еаларнинг мазмунини т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гри акс эттирса, бу ахборот молиявий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исоботда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исобга олиниши ва к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рсатилиши лозим.</w:t>
      </w:r>
    </w:p>
    <w:p w:rsidR="00D53508" w:rsidRPr="00EF3234" w:rsidRDefault="00D53508" w:rsidP="00D5350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b/>
        </w:rPr>
        <w:t>К</w:t>
      </w:r>
      <w:r>
        <w:rPr>
          <w:rFonts w:ascii="Palatino Linotype" w:hAnsi="Palatino Linotype"/>
          <w:b/>
        </w:rPr>
        <w:t>ў</w:t>
      </w:r>
      <w:r w:rsidRPr="00EF3234">
        <w:rPr>
          <w:rFonts w:ascii="Palatino Linotype" w:hAnsi="Palatino Linotype"/>
          <w:b/>
        </w:rPr>
        <w:t xml:space="preserve">рсаткичларнинг </w:t>
      </w:r>
      <w:r>
        <w:rPr>
          <w:rFonts w:ascii="Palatino Linotype" w:hAnsi="Palatino Linotype"/>
          <w:b/>
        </w:rPr>
        <w:t>қ</w:t>
      </w:r>
      <w:r w:rsidRPr="00EF3234">
        <w:rPr>
          <w:rFonts w:ascii="Palatino Linotype" w:hAnsi="Palatino Linotype"/>
          <w:b/>
        </w:rPr>
        <w:t>иёсланувчанлиги;</w:t>
      </w:r>
      <w:r w:rsidRPr="00EF3234">
        <w:rPr>
          <w:rFonts w:ascii="Palatino Linotype" w:hAnsi="Palatino Linotype"/>
          <w:b/>
          <w:snapToGrid w:val="0"/>
        </w:rPr>
        <w:t xml:space="preserve"> К</w:t>
      </w:r>
      <w:r>
        <w:rPr>
          <w:rFonts w:ascii="Palatino Linotype" w:hAnsi="Palatino Linotype"/>
          <w:b/>
          <w:snapToGrid w:val="0"/>
        </w:rPr>
        <w:t>ў</w:t>
      </w:r>
      <w:r w:rsidRPr="00EF3234">
        <w:rPr>
          <w:rFonts w:ascii="Palatino Linotype" w:hAnsi="Palatino Linotype"/>
          <w:b/>
          <w:snapToGrid w:val="0"/>
        </w:rPr>
        <w:t xml:space="preserve">рсаткичларнинг </w:t>
      </w:r>
      <w:r>
        <w:rPr>
          <w:rFonts w:ascii="Palatino Linotype" w:hAnsi="Palatino Linotype"/>
          <w:b/>
          <w:snapToGrid w:val="0"/>
        </w:rPr>
        <w:t>қ</w:t>
      </w:r>
      <w:r w:rsidRPr="00EF3234">
        <w:rPr>
          <w:rFonts w:ascii="Palatino Linotype" w:hAnsi="Palatino Linotype"/>
          <w:b/>
          <w:snapToGrid w:val="0"/>
        </w:rPr>
        <w:t xml:space="preserve">иёсийлиги </w:t>
      </w:r>
      <w:r w:rsidRPr="00EF3234">
        <w:rPr>
          <w:rFonts w:ascii="Palatino Linotype" w:hAnsi="Palatino Linotype"/>
          <w:snapToGrid w:val="0"/>
        </w:rPr>
        <w:t>молиявий ахборот фойдали ва мазмунли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лиши учун у турли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исобот даврларидаги ахборотларга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иёсланадиган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лиши керак.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исоботдан </w:t>
      </w:r>
      <w:r w:rsidRPr="00EF3234">
        <w:rPr>
          <w:rFonts w:ascii="Palatino Linotype" w:hAnsi="Palatino Linotype"/>
          <w:snapToGrid w:val="0"/>
        </w:rPr>
        <w:lastRenderedPageBreak/>
        <w:t>фойдаланувчилар х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жалик юритувчи субъект молиявий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исоботни тайёрлаш чо</w:t>
      </w:r>
      <w:r>
        <w:rPr>
          <w:rFonts w:ascii="Palatino Linotype" w:hAnsi="Palatino Linotype"/>
          <w:snapToGrid w:val="0"/>
        </w:rPr>
        <w:t>ғ</w:t>
      </w:r>
      <w:r w:rsidRPr="00EF3234">
        <w:rPr>
          <w:rFonts w:ascii="Palatino Linotype" w:hAnsi="Palatino Linotype"/>
          <w:snapToGrid w:val="0"/>
        </w:rPr>
        <w:t xml:space="preserve">ида фойдаланган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исоб сиёсатидан, бу сиёсатдаги барча 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згаришлардан ва бундай 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згаришларнинг натижаларидан хабардор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лиши керак.</w:t>
      </w:r>
    </w:p>
    <w:p w:rsidR="00D53508" w:rsidRPr="00EF3234" w:rsidRDefault="00D53508" w:rsidP="00D5350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 xml:space="preserve">Молиявий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исоботда ундан олдинги даврга нисбатан бутун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иёсий ахборотни очиб бериш зарур. Олдинги даврдаги молиявий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исоботларнинг шар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лари ва баён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илувчи ахборотлари жорий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исобот даври учун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ам та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дим этилиши ва жорий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исобот даври молиявий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исоботларини холисона та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дим этиш учун зарур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лса, янгиланиши керак.</w:t>
      </w:r>
    </w:p>
    <w:p w:rsidR="00D53508" w:rsidRPr="00EF3234" w:rsidRDefault="00D53508" w:rsidP="00D5350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 xml:space="preserve">Молиявий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исоботнинг к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рсаткичларини тузатиш ёки унинг моддаларини тасниф этиш чо</w:t>
      </w:r>
      <w:r>
        <w:rPr>
          <w:rFonts w:ascii="Palatino Linotype" w:hAnsi="Palatino Linotype"/>
          <w:snapToGrid w:val="0"/>
        </w:rPr>
        <w:t>ғ</w:t>
      </w:r>
      <w:r w:rsidRPr="00EF3234">
        <w:rPr>
          <w:rFonts w:ascii="Palatino Linotype" w:hAnsi="Palatino Linotype"/>
          <w:snapToGrid w:val="0"/>
        </w:rPr>
        <w:t xml:space="preserve">ида жорий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исобот билан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иёсийликни таъминлаш учун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иёслама ми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дорлар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айтадан тасниф этилиши ва айни пайтда бундай таснифнинг характери, ми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дори, сабаби очиб берилиши лозим. Бунинг имконияти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лмаса, х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жалик юритувчи субъект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айта тасниф этиш сабабини ва агар ми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дорлар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айтадан тасниф этилган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лса киритилган 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згартишларнинг характерини очиб бериши лозим.</w:t>
      </w:r>
    </w:p>
    <w:p w:rsidR="00D53508" w:rsidRPr="00EF3234" w:rsidRDefault="00D53508" w:rsidP="00D5350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>Агар ахборот фа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ат та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дим этиш учун, масалан маълум бир давр бошидаги ва охиридаги номоддий ва моддий активларнинг сальдосини текшириш учун хизмат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илса, бундай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олларда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иёсланадиган ахборот талаб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илинмайди.</w:t>
      </w:r>
    </w:p>
    <w:p w:rsidR="00D53508" w:rsidRPr="00EF3234" w:rsidRDefault="00D53508" w:rsidP="00D5350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 xml:space="preserve">Шундай вазиятлар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ам борки, жорий давр билан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иёслаш ма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садида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иёсланадиган ахборотни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айта тасниф этиш мумкин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лмайди. Масалан, бундан олдинги даврдаги ахборот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айта тасниф этиш мумкин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лмайдиган тарзда т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планган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лиши мумкин, бу эса ахборотни 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згартиришга амалда имкон бермайди. Бундай вазиятда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иёсланадиган ми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дорларга киритилиши мумкин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лган тузатишларнинг характери очиб берилиши лозим.</w:t>
      </w:r>
    </w:p>
    <w:p w:rsidR="00D53508" w:rsidRPr="00EF3234" w:rsidRDefault="00D53508" w:rsidP="00D5350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иёсийлик тамойилига риоя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илиш учун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уйидаги шартларни бажариш керак:</w:t>
      </w:r>
    </w:p>
    <w:p w:rsidR="00D53508" w:rsidRPr="00EF3234" w:rsidRDefault="00D53508" w:rsidP="00D5350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>- Бутун ахборот ми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дорига нисбатан талаблар;</w:t>
      </w:r>
    </w:p>
    <w:p w:rsidR="00D53508" w:rsidRPr="00EF3234" w:rsidRDefault="00D53508" w:rsidP="00D5350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 xml:space="preserve">-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исобот йилида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исоботни та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дим этишга ёндашув 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згарган та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дирда ундан олдинги давр ахбороти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иёслаш ма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садлари учун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айтадан тасниф этилиши лозим.</w:t>
      </w:r>
    </w:p>
    <w:p w:rsidR="00D53508" w:rsidRPr="00EF3234" w:rsidRDefault="00D53508" w:rsidP="00D5350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>- Агар амалий муло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азалар билан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айта тасниф этиш мумкин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лмаса, башарти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айта тасниф амалга оширилганда содир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ладиган 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згаришларнинг сабаблари ва характери очиб берилиши лозим.</w:t>
      </w:r>
    </w:p>
    <w:p w:rsidR="00D53508" w:rsidRPr="00EF3234" w:rsidRDefault="00D53508" w:rsidP="00D5350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b/>
        </w:rPr>
        <w:t xml:space="preserve">Молиявий </w:t>
      </w:r>
      <w:r>
        <w:rPr>
          <w:rFonts w:ascii="Palatino Linotype" w:hAnsi="Palatino Linotype"/>
          <w:b/>
        </w:rPr>
        <w:t>ҳ</w:t>
      </w:r>
      <w:r w:rsidRPr="00EF3234">
        <w:rPr>
          <w:rFonts w:ascii="Palatino Linotype" w:hAnsi="Palatino Linotype"/>
          <w:b/>
        </w:rPr>
        <w:t>исоботнинг бетарафлик принцпи</w:t>
      </w:r>
      <w:r w:rsidRPr="00EF3234">
        <w:rPr>
          <w:rFonts w:ascii="Palatino Linotype" w:hAnsi="Palatino Linotype"/>
          <w:snapToGrid w:val="0"/>
        </w:rPr>
        <w:t xml:space="preserve"> молиявий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исоботнинг ишончлилигини таъминлаш учун унда келтириладиган ахборот янглишлардан холи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лиши керак.</w:t>
      </w:r>
    </w:p>
    <w:p w:rsidR="00D53508" w:rsidRPr="00EF3234" w:rsidRDefault="00D53508" w:rsidP="00D5350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>
        <w:rPr>
          <w:rFonts w:ascii="Palatino Linotype" w:hAnsi="Palatino Linotype"/>
          <w:b/>
        </w:rPr>
        <w:t>Ҳ</w:t>
      </w:r>
      <w:r w:rsidRPr="00EF3234">
        <w:rPr>
          <w:rFonts w:ascii="Palatino Linotype" w:hAnsi="Palatino Linotype"/>
          <w:b/>
        </w:rPr>
        <w:t>исобот даври даромадлари ва харажатларининг мувофи</w:t>
      </w:r>
      <w:r>
        <w:rPr>
          <w:rFonts w:ascii="Palatino Linotype" w:hAnsi="Palatino Linotype"/>
          <w:b/>
        </w:rPr>
        <w:t>қ</w:t>
      </w:r>
      <w:r w:rsidRPr="00EF3234">
        <w:rPr>
          <w:rFonts w:ascii="Palatino Linotype" w:hAnsi="Palatino Linotype"/>
          <w:b/>
        </w:rPr>
        <w:t>лик принципи</w:t>
      </w:r>
      <w:r w:rsidRPr="00EF3234">
        <w:rPr>
          <w:rFonts w:ascii="Palatino Linotype" w:hAnsi="Palatino Linotype"/>
          <w:snapToGrid w:val="0"/>
        </w:rPr>
        <w:t xml:space="preserve">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исобот давридаги даромадлар ва харажатларнинг бир-бирига мувофи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лиги ушбу даврда мазкур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исобот даврида олинган даромадларга асос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лган харажатларни акс эттиришини билдиради. Агар харажатлар ва даромадларнинг айрим турлари 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ртасидаги бевосита бо</w:t>
      </w:r>
      <w:r>
        <w:rPr>
          <w:rFonts w:ascii="Palatino Linotype" w:hAnsi="Palatino Linotype"/>
          <w:snapToGrid w:val="0"/>
        </w:rPr>
        <w:t>ғ</w:t>
      </w:r>
      <w:r w:rsidRPr="00EF3234">
        <w:rPr>
          <w:rFonts w:ascii="Palatino Linotype" w:hAnsi="Palatino Linotype"/>
          <w:snapToGrid w:val="0"/>
        </w:rPr>
        <w:t>ли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ликни ани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лаш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ийин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лса, харажатлар та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симлашнинг бирор-бир тизимига мувофи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 тарзда бир неча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исобот даврига та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симлаб чи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илади. Бу бир неча йилга та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симланадиган амортизация харажатларига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ам тааллу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лидир.</w:t>
      </w:r>
    </w:p>
    <w:p w:rsidR="00D53508" w:rsidRPr="00EF3234" w:rsidRDefault="00D53508" w:rsidP="00D53508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b/>
        </w:rPr>
        <w:lastRenderedPageBreak/>
        <w:t xml:space="preserve">Активлар ва мажбуриятларнинг </w:t>
      </w:r>
      <w:r>
        <w:rPr>
          <w:rFonts w:ascii="Palatino Linotype" w:hAnsi="Palatino Linotype"/>
          <w:b/>
        </w:rPr>
        <w:t>ҳ</w:t>
      </w:r>
      <w:r w:rsidRPr="00EF3234">
        <w:rPr>
          <w:rFonts w:ascii="Palatino Linotype" w:hAnsi="Palatino Linotype"/>
          <w:b/>
        </w:rPr>
        <w:t>а</w:t>
      </w:r>
      <w:r>
        <w:rPr>
          <w:rFonts w:ascii="Palatino Linotype" w:hAnsi="Palatino Linotype"/>
          <w:b/>
        </w:rPr>
        <w:t>қ</w:t>
      </w:r>
      <w:r w:rsidRPr="00EF3234">
        <w:rPr>
          <w:rFonts w:ascii="Palatino Linotype" w:hAnsi="Palatino Linotype"/>
          <w:b/>
        </w:rPr>
        <w:t>и</w:t>
      </w:r>
      <w:r>
        <w:rPr>
          <w:rFonts w:ascii="Palatino Linotype" w:hAnsi="Palatino Linotype"/>
          <w:b/>
        </w:rPr>
        <w:t>қ</w:t>
      </w:r>
      <w:r w:rsidRPr="00EF3234">
        <w:rPr>
          <w:rFonts w:ascii="Palatino Linotype" w:hAnsi="Palatino Linotype"/>
          <w:b/>
        </w:rPr>
        <w:t>ий ба</w:t>
      </w:r>
      <w:r>
        <w:rPr>
          <w:rFonts w:ascii="Palatino Linotype" w:hAnsi="Palatino Linotype"/>
          <w:b/>
        </w:rPr>
        <w:t>ҳ</w:t>
      </w:r>
      <w:r w:rsidRPr="00EF3234">
        <w:rPr>
          <w:rFonts w:ascii="Palatino Linotype" w:hAnsi="Palatino Linotype"/>
          <w:b/>
        </w:rPr>
        <w:t>оланиш принципи</w:t>
      </w:r>
      <w:r w:rsidRPr="00EF3234">
        <w:rPr>
          <w:rFonts w:ascii="Palatino Linotype" w:hAnsi="Palatino Linotype"/>
          <w:snapToGrid w:val="0"/>
        </w:rPr>
        <w:t xml:space="preserve"> уларнинг таннархи ёки сотиб олинган нархи ба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олашга асос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лишини назарда тутади.</w:t>
      </w:r>
    </w:p>
    <w:p w:rsidR="00D53508" w:rsidRPr="00EF3234" w:rsidRDefault="00D53508" w:rsidP="00D53508">
      <w:pPr>
        <w:spacing w:before="60" w:after="60"/>
        <w:ind w:firstLine="708"/>
        <w:jc w:val="both"/>
        <w:rPr>
          <w:rFonts w:ascii="Palatino Linotype" w:hAnsi="Palatino Linotype"/>
          <w:b/>
        </w:rPr>
      </w:pPr>
      <w:r w:rsidRPr="00EF3234">
        <w:rPr>
          <w:rFonts w:ascii="Palatino Linotype" w:hAnsi="Palatino Linotype"/>
          <w:snapToGrid w:val="0"/>
        </w:rPr>
        <w:t xml:space="preserve">Айрим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олларда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а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ий ба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олаш сотиб олиш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ийматидан фар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илиши мумкин.</w:t>
      </w:r>
    </w:p>
    <w:p w:rsidR="00D53508" w:rsidRPr="00EF3234" w:rsidRDefault="00D53508" w:rsidP="00D53508">
      <w:pPr>
        <w:jc w:val="center"/>
        <w:rPr>
          <w:rFonts w:ascii="Palatino Linotype" w:hAnsi="Palatino Linotype"/>
          <w:b/>
        </w:rPr>
      </w:pPr>
    </w:p>
    <w:p w:rsidR="00D53508" w:rsidRPr="00EF3234" w:rsidRDefault="00D53508" w:rsidP="00D53508">
      <w:pPr>
        <w:jc w:val="center"/>
        <w:rPr>
          <w:rFonts w:ascii="Palatino Linotype" w:hAnsi="Palatino Linotype"/>
          <w:b/>
        </w:rPr>
      </w:pPr>
      <w:r w:rsidRPr="00EF3234">
        <w:rPr>
          <w:rFonts w:ascii="Palatino Linotype" w:hAnsi="Palatino Linotype"/>
          <w:b/>
        </w:rPr>
        <w:t xml:space="preserve">3.3. Бухгалтерия </w:t>
      </w:r>
      <w:r>
        <w:rPr>
          <w:rFonts w:ascii="Palatino Linotype" w:hAnsi="Palatino Linotype"/>
          <w:b/>
        </w:rPr>
        <w:t>ҳ</w:t>
      </w:r>
      <w:r w:rsidRPr="00EF3234">
        <w:rPr>
          <w:rFonts w:ascii="Palatino Linotype" w:hAnsi="Palatino Linotype"/>
          <w:b/>
        </w:rPr>
        <w:t>исобининг функциялари.</w:t>
      </w:r>
    </w:p>
    <w:p w:rsidR="00D53508" w:rsidRPr="00EF3234" w:rsidRDefault="00D53508" w:rsidP="00D53508">
      <w:pPr>
        <w:pStyle w:val="a3"/>
        <w:ind w:left="-142" w:firstLine="709"/>
        <w:jc w:val="both"/>
        <w:rPr>
          <w:rFonts w:ascii="Palatino Linotype" w:hAnsi="Palatino Linotype"/>
          <w:sz w:val="24"/>
        </w:rPr>
      </w:pPr>
    </w:p>
    <w:p w:rsidR="00D53508" w:rsidRPr="00EF3234" w:rsidRDefault="00D53508" w:rsidP="00D53508">
      <w:pPr>
        <w:pStyle w:val="a3"/>
        <w:ind w:left="-142"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 режалаштириш, ташкил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илиш, тартибга солиш билан бирга 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арув функцияси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ам бор.</w:t>
      </w:r>
    </w:p>
    <w:p w:rsidR="00D53508" w:rsidRPr="00EF3234" w:rsidRDefault="00D53508" w:rsidP="00D53508">
      <w:pPr>
        <w:pStyle w:val="a3"/>
        <w:ind w:left="-142"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арув тизимида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 айрим бир функцияларни амалга оширади. Уларнинг асосийси ахборот, назорат, мулкларнинг бутлигини са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лаш, аналитик функцияларидир.</w:t>
      </w:r>
    </w:p>
    <w:p w:rsidR="00D53508" w:rsidRPr="00EF3234" w:rsidRDefault="00D53508" w:rsidP="00D53508">
      <w:pPr>
        <w:pStyle w:val="a3"/>
        <w:ind w:left="-142"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i/>
          <w:sz w:val="24"/>
        </w:rPr>
        <w:t xml:space="preserve">Ахборот функцияси. </w:t>
      </w:r>
      <w:r w:rsidRPr="00EF3234">
        <w:rPr>
          <w:rFonts w:ascii="Palatino Linotype" w:hAnsi="Palatino Linotype"/>
          <w:sz w:val="24"/>
        </w:rPr>
        <w:t>Бозор 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тисодиёти шароитида корхона фаолияти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ида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 ва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тида, ишончли ахборотга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лган э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тиёж ва унга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лган талаб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ам ошиб бормо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да.</w:t>
      </w:r>
    </w:p>
    <w:p w:rsidR="00D53508" w:rsidRPr="00EF3234" w:rsidRDefault="00D53508" w:rsidP="00D53508">
      <w:pPr>
        <w:pStyle w:val="a3"/>
        <w:ind w:left="-142"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 турли хил 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тисодий ахборот истеъмолчилари учун асосий ахборот манбаи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исобланади ва улар асосида 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арув ва инвестицион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арорлар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абул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илинади.</w:t>
      </w:r>
    </w:p>
    <w:p w:rsidR="00D53508" w:rsidRPr="00EF3234" w:rsidRDefault="00D53508" w:rsidP="00D53508">
      <w:pPr>
        <w:pStyle w:val="a3"/>
        <w:ind w:left="-142"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исобида корхона мулки ва уларнинг ташкил топиш манбаларидаги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згаришлар, уларнинг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аракати,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жараёнлари ва молиявий натижалар ало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ида ва умумлашган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олда акс эттирилади ва бошлан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 xml:space="preserve">ич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ужжатларда акс эттирилади.</w:t>
      </w:r>
    </w:p>
    <w:p w:rsidR="00D53508" w:rsidRPr="00EF3234" w:rsidRDefault="00D53508" w:rsidP="00D53508">
      <w:pPr>
        <w:pStyle w:val="a3"/>
        <w:ind w:left="-142"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Бозор 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тисодиёти шароитида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исобининг ахбороти ишончли, холисона,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 ва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тида, оператив, ю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ори сифатли ва истеъмолчилар учун самарали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лиш талаби </w:t>
      </w:r>
      <w:r>
        <w:rPr>
          <w:rFonts w:ascii="Palatino Linotype" w:hAnsi="Palatino Linotype"/>
          <w:sz w:val="24"/>
        </w:rPr>
        <w:t>қў</w:t>
      </w:r>
      <w:r w:rsidRPr="00EF3234">
        <w:rPr>
          <w:rFonts w:ascii="Palatino Linotype" w:hAnsi="Palatino Linotype"/>
          <w:sz w:val="24"/>
        </w:rPr>
        <w:t>йилади.</w:t>
      </w:r>
    </w:p>
    <w:p w:rsidR="00D53508" w:rsidRPr="00EF3234" w:rsidRDefault="00D53508" w:rsidP="00D53508">
      <w:pPr>
        <w:pStyle w:val="a3"/>
        <w:ind w:left="-142"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 ахборотининг якуний натижаси корхонанинг молиявий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олатини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рсаткичларини яхшилаш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исобланади.</w:t>
      </w:r>
    </w:p>
    <w:p w:rsidR="00D53508" w:rsidRPr="00EF3234" w:rsidRDefault="00D53508" w:rsidP="00D53508">
      <w:pPr>
        <w:pStyle w:val="a3"/>
        <w:ind w:left="-142"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i/>
          <w:sz w:val="24"/>
        </w:rPr>
        <w:t>Назорат функцияси.</w:t>
      </w:r>
      <w:r w:rsidRPr="00EF3234">
        <w:rPr>
          <w:rFonts w:ascii="Palatino Linotype" w:hAnsi="Palatino Linotype"/>
          <w:sz w:val="24"/>
        </w:rPr>
        <w:t xml:space="preserve"> Турли мулкчилик шаклидаги корхоналар, корхоналар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у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у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ининг кенгайиши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исобининг назорат функцияси кучайтириш талаб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илинади. Бухгалтерия ходимлари турли хилдаги ресурслардан фойдаланишни доимий назорат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илиши лозим. Назорат бу аввалом бор, бизнес режада белгиланган 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тисодий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рсаткичларни бажарилишини ани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лаш жараёни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исобланади.</w:t>
      </w:r>
    </w:p>
    <w:p w:rsidR="00D53508" w:rsidRPr="00EF3234" w:rsidRDefault="00D53508" w:rsidP="00D53508">
      <w:pPr>
        <w:pStyle w:val="a3"/>
        <w:ind w:left="-142"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Белгиланган режадаги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рсаткичларни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атда эришган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рсаткичлар билан солиштириш натижасида  керакли тузатишлар бизнес режага киритилади.</w:t>
      </w:r>
    </w:p>
    <w:p w:rsidR="00D53508" w:rsidRPr="00EF3234" w:rsidRDefault="00D53508" w:rsidP="00D53508">
      <w:pPr>
        <w:pStyle w:val="a3"/>
        <w:ind w:left="-142"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i/>
          <w:sz w:val="24"/>
        </w:rPr>
        <w:t>Мулкнинг бутлигини таъминлаш.</w:t>
      </w:r>
      <w:r w:rsidRPr="00EF3234">
        <w:rPr>
          <w:rFonts w:ascii="Palatino Linotype" w:hAnsi="Palatino Linotype"/>
          <w:sz w:val="24"/>
        </w:rPr>
        <w:t xml:space="preserve">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исобини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>ри й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лга </w:t>
      </w:r>
      <w:r>
        <w:rPr>
          <w:rFonts w:ascii="Palatino Linotype" w:hAnsi="Palatino Linotype"/>
          <w:sz w:val="24"/>
        </w:rPr>
        <w:t>қў</w:t>
      </w:r>
      <w:r w:rsidRPr="00EF3234">
        <w:rPr>
          <w:rFonts w:ascii="Palatino Linotype" w:hAnsi="Palatino Linotype"/>
          <w:sz w:val="24"/>
        </w:rPr>
        <w:t>йиш мулкнинг бутлигини таъминлаш, турли хилдаги й</w:t>
      </w:r>
      <w:r>
        <w:rPr>
          <w:rFonts w:ascii="Palatino Linotype" w:hAnsi="Palatino Linotype"/>
          <w:sz w:val="24"/>
        </w:rPr>
        <w:t>ўқ</w:t>
      </w:r>
      <w:r w:rsidRPr="00EF3234">
        <w:rPr>
          <w:rFonts w:ascii="Palatino Linotype" w:hAnsi="Palatino Linotype"/>
          <w:sz w:val="24"/>
        </w:rPr>
        <w:t>отишлар ва талон-тарожларнинг олдини олишга олиб келади. Бунинг учун корхонада барча шарт-шароитларни яратиш лозим: омборхоналар, назорат-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лчаш асбоблари,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лчаш идишлари ва 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алар.</w:t>
      </w:r>
    </w:p>
    <w:p w:rsidR="00D53508" w:rsidRPr="00EF3234" w:rsidRDefault="00D53508" w:rsidP="00D53508">
      <w:pPr>
        <w:pStyle w:val="a3"/>
        <w:ind w:left="-142"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Ушбу функцияни амалга оширишнинг асосий инструменти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либ,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 ва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тида ва белгиланган тарбида инвентаризация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тказиш, уларнинг натижаларини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исобда акс эттириш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исобланади.</w:t>
      </w:r>
    </w:p>
    <w:p w:rsidR="00D53508" w:rsidRPr="00EF3234" w:rsidRDefault="00D53508" w:rsidP="00D53508">
      <w:pPr>
        <w:pStyle w:val="a3"/>
        <w:ind w:left="-142"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i/>
          <w:sz w:val="24"/>
        </w:rPr>
        <w:lastRenderedPageBreak/>
        <w:t>Та</w:t>
      </w:r>
      <w:r>
        <w:rPr>
          <w:rFonts w:ascii="Palatino Linotype" w:hAnsi="Palatino Linotype"/>
          <w:i/>
          <w:sz w:val="24"/>
        </w:rPr>
        <w:t>ҳ</w:t>
      </w:r>
      <w:r w:rsidRPr="00EF3234">
        <w:rPr>
          <w:rFonts w:ascii="Palatino Linotype" w:hAnsi="Palatino Linotype"/>
          <w:i/>
          <w:sz w:val="24"/>
        </w:rPr>
        <w:t>лилий функция.</w:t>
      </w:r>
      <w:r w:rsidRPr="00EF3234">
        <w:rPr>
          <w:rFonts w:ascii="Palatino Linotype" w:hAnsi="Palatino Linotype"/>
          <w:sz w:val="24"/>
        </w:rPr>
        <w:t xml:space="preserve"> Ишончли ва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у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у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ий асосланган ахборот корхона молия-х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фаолиятини та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лил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илишда ишлатилади. Та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лил бу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абул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илинган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арорларни яхшилаш ма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садида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рганиш жараёнидир.</w:t>
      </w:r>
    </w:p>
    <w:p w:rsidR="00D53508" w:rsidRPr="00EF3234" w:rsidRDefault="00D53508" w:rsidP="00D53508">
      <w:pPr>
        <w:pStyle w:val="a3"/>
        <w:ind w:left="-142" w:firstLine="709"/>
        <w:jc w:val="both"/>
        <w:rPr>
          <w:rFonts w:ascii="Palatino Linotype" w:hAnsi="Palatino Linotype"/>
          <w:sz w:val="24"/>
        </w:rPr>
      </w:pPr>
      <w:r>
        <w:rPr>
          <w:rFonts w:ascii="Palatino Linotype" w:hAnsi="Palatino Linotype"/>
          <w:i/>
          <w:sz w:val="24"/>
        </w:rPr>
        <w:t>Ҳ</w:t>
      </w:r>
      <w:r w:rsidRPr="00EF3234">
        <w:rPr>
          <w:rFonts w:ascii="Palatino Linotype" w:hAnsi="Palatino Linotype"/>
          <w:i/>
          <w:sz w:val="24"/>
        </w:rPr>
        <w:t xml:space="preserve">исоб функцияси </w:t>
      </w:r>
      <w:r w:rsidRPr="00EF3234">
        <w:rPr>
          <w:rFonts w:ascii="Palatino Linotype" w:hAnsi="Palatino Linotype"/>
          <w:sz w:val="24"/>
        </w:rPr>
        <w:t>корхона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жалик фаолияти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ужжатлар асосидаги ялпи, узлуксиз ва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заро бо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>ланган ифодасидир.</w:t>
      </w:r>
    </w:p>
    <w:p w:rsidR="00D53508" w:rsidRPr="00EF3234" w:rsidRDefault="00D53508" w:rsidP="00D53508">
      <w:pPr>
        <w:pStyle w:val="a3"/>
        <w:ind w:firstLine="720"/>
        <w:jc w:val="both"/>
        <w:rPr>
          <w:rFonts w:ascii="Palatino Linotype" w:hAnsi="Palatino Linotype"/>
          <w:b/>
          <w:sz w:val="24"/>
        </w:rPr>
      </w:pPr>
    </w:p>
    <w:p w:rsidR="00D53508" w:rsidRPr="00EF3234" w:rsidRDefault="00D53508" w:rsidP="00D53508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b/>
          <w:sz w:val="24"/>
        </w:rPr>
        <w:t>Таянч с</w:t>
      </w:r>
      <w:r>
        <w:rPr>
          <w:rFonts w:ascii="Palatino Linotype" w:hAnsi="Palatino Linotype"/>
          <w:b/>
          <w:sz w:val="24"/>
        </w:rPr>
        <w:t>ў</w:t>
      </w:r>
      <w:r w:rsidRPr="00EF3234">
        <w:rPr>
          <w:rFonts w:ascii="Palatino Linotype" w:hAnsi="Palatino Linotype"/>
          <w:b/>
          <w:sz w:val="24"/>
        </w:rPr>
        <w:t xml:space="preserve">з ва иборалар: </w:t>
      </w: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исобининг методлари: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ужжатлаштириш, инвентаризация, ба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олаш, калькуляция, бухгалтерия баланси, счетлар режаси, икки ё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лама ёзув,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исобот, ба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олаш,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исобининг принциплари ва функциялари </w:t>
      </w:r>
    </w:p>
    <w:p w:rsidR="00D53508" w:rsidRPr="00EF3234" w:rsidRDefault="00D53508" w:rsidP="00D53508">
      <w:pPr>
        <w:pStyle w:val="a3"/>
        <w:ind w:firstLine="720"/>
        <w:jc w:val="both"/>
        <w:rPr>
          <w:rFonts w:ascii="Palatino Linotype" w:hAnsi="Palatino Linotype"/>
          <w:b/>
          <w:sz w:val="24"/>
        </w:rPr>
      </w:pPr>
    </w:p>
    <w:p w:rsidR="00D53508" w:rsidRPr="00EF3234" w:rsidRDefault="00D53508" w:rsidP="00D53508">
      <w:pPr>
        <w:pStyle w:val="a3"/>
        <w:ind w:firstLine="720"/>
        <w:jc w:val="both"/>
        <w:rPr>
          <w:rFonts w:ascii="Palatino Linotype" w:hAnsi="Palatino Linotype"/>
          <w:b/>
          <w:sz w:val="24"/>
        </w:rPr>
      </w:pPr>
      <w:r w:rsidRPr="00EF3234">
        <w:rPr>
          <w:rFonts w:ascii="Palatino Linotype" w:hAnsi="Palatino Linotype"/>
          <w:b/>
          <w:sz w:val="24"/>
        </w:rPr>
        <w:t>Савол ва топшири</w:t>
      </w:r>
      <w:r>
        <w:rPr>
          <w:rFonts w:ascii="Palatino Linotype" w:hAnsi="Palatino Linotype"/>
          <w:b/>
          <w:sz w:val="24"/>
        </w:rPr>
        <w:t>қ</w:t>
      </w:r>
      <w:r w:rsidRPr="00EF3234">
        <w:rPr>
          <w:rFonts w:ascii="Palatino Linotype" w:hAnsi="Palatino Linotype"/>
          <w:b/>
          <w:sz w:val="24"/>
        </w:rPr>
        <w:t>лар</w:t>
      </w:r>
    </w:p>
    <w:p w:rsidR="00D53508" w:rsidRPr="00EF3234" w:rsidRDefault="00D53508" w:rsidP="00D53508">
      <w:pPr>
        <w:pStyle w:val="a3"/>
        <w:numPr>
          <w:ilvl w:val="0"/>
          <w:numId w:val="2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 усулининг элементлар нималардан иборат?</w:t>
      </w:r>
    </w:p>
    <w:p w:rsidR="00D53508" w:rsidRPr="00EF3234" w:rsidRDefault="00D53508" w:rsidP="00D53508">
      <w:pPr>
        <w:pStyle w:val="a3"/>
        <w:numPr>
          <w:ilvl w:val="0"/>
          <w:numId w:val="2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исобининг принципларини санаб беринг.</w:t>
      </w:r>
    </w:p>
    <w:p w:rsidR="00D53508" w:rsidRPr="00EF3234" w:rsidRDefault="00D53508" w:rsidP="00D53508">
      <w:pPr>
        <w:pStyle w:val="a3"/>
        <w:numPr>
          <w:ilvl w:val="0"/>
          <w:numId w:val="2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исобининг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исоблаш принципини изо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лаб беринг.</w:t>
      </w:r>
    </w:p>
    <w:p w:rsidR="00D53508" w:rsidRPr="00EF3234" w:rsidRDefault="00D53508" w:rsidP="00D53508">
      <w:pPr>
        <w:pStyle w:val="a3"/>
        <w:numPr>
          <w:ilvl w:val="0"/>
          <w:numId w:val="2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исобининг э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тиёткорлик принципини изо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лаб беринг. </w:t>
      </w:r>
    </w:p>
    <w:p w:rsidR="00D53508" w:rsidRPr="00EF3234" w:rsidRDefault="00D53508" w:rsidP="00D53508">
      <w:pPr>
        <w:pStyle w:val="a3"/>
        <w:numPr>
          <w:ilvl w:val="0"/>
          <w:numId w:val="2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исобининг мувофи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лик принципини изо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лаб беринг.</w:t>
      </w:r>
    </w:p>
    <w:p w:rsidR="00D53508" w:rsidRPr="00EF3234" w:rsidRDefault="00D53508" w:rsidP="00D53508">
      <w:pPr>
        <w:pStyle w:val="a3"/>
        <w:numPr>
          <w:ilvl w:val="0"/>
          <w:numId w:val="2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ужжатлаштириш усулини изо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лаб беринг.</w:t>
      </w:r>
    </w:p>
    <w:p w:rsidR="00D53508" w:rsidRPr="00EF3234" w:rsidRDefault="00D53508" w:rsidP="00D53508">
      <w:pPr>
        <w:pStyle w:val="a3"/>
        <w:numPr>
          <w:ilvl w:val="0"/>
          <w:numId w:val="2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 калькуляция усулини изо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лаб беринг.</w:t>
      </w:r>
    </w:p>
    <w:p w:rsidR="00D53508" w:rsidRPr="00EF3234" w:rsidRDefault="00D53508" w:rsidP="00D53508">
      <w:pPr>
        <w:pStyle w:val="a3"/>
        <w:numPr>
          <w:ilvl w:val="0"/>
          <w:numId w:val="2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 ба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олаш усулини изо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лаб беринг.</w:t>
      </w:r>
    </w:p>
    <w:p w:rsidR="00D53508" w:rsidRPr="00EF3234" w:rsidRDefault="00D53508" w:rsidP="00D53508">
      <w:pPr>
        <w:pStyle w:val="a3"/>
        <w:numPr>
          <w:ilvl w:val="0"/>
          <w:numId w:val="2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исобининг хисоблаш принципи касса методидан кандай фарк килади? </w:t>
      </w:r>
    </w:p>
    <w:p w:rsidR="00D53508" w:rsidRPr="00EF3234" w:rsidRDefault="00D53508" w:rsidP="00D53508">
      <w:pPr>
        <w:pStyle w:val="a3"/>
        <w:numPr>
          <w:ilvl w:val="0"/>
          <w:numId w:val="2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исобининг давомийлик принципини изохлаб беринг?</w:t>
      </w:r>
    </w:p>
    <w:p w:rsidR="00D53508" w:rsidRPr="00EF3234" w:rsidRDefault="00D53508" w:rsidP="00D53508">
      <w:pPr>
        <w:pStyle w:val="a3"/>
        <w:ind w:left="-142" w:firstLine="709"/>
        <w:jc w:val="both"/>
        <w:rPr>
          <w:rFonts w:ascii="Palatino Linotype" w:hAnsi="Palatino Linotype"/>
          <w:sz w:val="24"/>
        </w:rPr>
      </w:pPr>
    </w:p>
    <w:p w:rsidR="00D53508" w:rsidRPr="00EF3234" w:rsidRDefault="00D53508" w:rsidP="00D53508">
      <w:pPr>
        <w:pStyle w:val="5"/>
        <w:ind w:firstLine="360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Адабиётлар </w:t>
      </w:r>
    </w:p>
    <w:p w:rsidR="00D53508" w:rsidRPr="00EF3234" w:rsidRDefault="00D53508" w:rsidP="00D53508">
      <w:pPr>
        <w:pStyle w:val="a3"/>
        <w:numPr>
          <w:ilvl w:val="0"/>
          <w:numId w:val="3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«Бухгалтерия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рисидаги»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збекистон Республикасининг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онуни. 30 август 1996 йил</w:t>
      </w:r>
    </w:p>
    <w:p w:rsidR="00D53508" w:rsidRPr="00EF3234" w:rsidRDefault="00D53508" w:rsidP="00D53508">
      <w:pPr>
        <w:pStyle w:val="a3"/>
        <w:numPr>
          <w:ilvl w:val="0"/>
          <w:numId w:val="3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«Аудиторлик фаолият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рисидаги»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збекистон Республикасининг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онуни. 26 май 2000 йил</w:t>
      </w:r>
    </w:p>
    <w:p w:rsidR="00D53508" w:rsidRPr="00EF3234" w:rsidRDefault="00D53508" w:rsidP="00D53508">
      <w:pPr>
        <w:pStyle w:val="a3"/>
        <w:numPr>
          <w:ilvl w:val="0"/>
          <w:numId w:val="3"/>
        </w:numPr>
        <w:jc w:val="both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збекистон Республикасининг «Фу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аролик кодекси». </w:t>
      </w:r>
    </w:p>
    <w:p w:rsidR="00D53508" w:rsidRPr="00EF3234" w:rsidRDefault="00D53508" w:rsidP="00D53508">
      <w:pPr>
        <w:pStyle w:val="a3"/>
        <w:numPr>
          <w:ilvl w:val="0"/>
          <w:numId w:val="3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Молиявий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исоботни тайёрлаш ва та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дим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илишнинг концептуал асослари </w:t>
      </w:r>
    </w:p>
    <w:p w:rsidR="00D53508" w:rsidRDefault="00D53508" w:rsidP="00D53508">
      <w:pPr>
        <w:pStyle w:val="a3"/>
        <w:numPr>
          <w:ilvl w:val="0"/>
          <w:numId w:val="3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МС №1 –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 сиёсати ва молиявий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исобот. АВ №474 14 август 1998й</w:t>
      </w:r>
    </w:p>
    <w:p w:rsidR="00D53508" w:rsidRPr="00EF3234" w:rsidRDefault="00D53508" w:rsidP="00D53508">
      <w:pPr>
        <w:pStyle w:val="a3"/>
        <w:numPr>
          <w:ilvl w:val="0"/>
          <w:numId w:val="3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МС №15 – Бухгалтерия баланси. АВ № 2004й</w:t>
      </w:r>
    </w:p>
    <w:p w:rsidR="00D53508" w:rsidRPr="00EF3234" w:rsidRDefault="00D53508" w:rsidP="00D53508">
      <w:pPr>
        <w:pStyle w:val="a3"/>
        <w:numPr>
          <w:ilvl w:val="0"/>
          <w:numId w:val="3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 «Бухгалтерия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исобида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ужжатлар ва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ужжатларнинг айланиши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рисидаги» Низом. АВ №1297 14 январ 2004й </w:t>
      </w:r>
    </w:p>
    <w:p w:rsidR="00D53508" w:rsidRDefault="00D53508" w:rsidP="00D53508">
      <w:pPr>
        <w:ind w:firstLine="720"/>
        <w:jc w:val="both"/>
        <w:rPr>
          <w:rFonts w:ascii="Palatino Linotype" w:hAnsi="Palatino Linotype"/>
          <w:b/>
          <w:lang w:val="uz-Cyrl-UZ"/>
        </w:rPr>
      </w:pPr>
    </w:p>
    <w:p w:rsidR="00D53508" w:rsidRPr="00EF3234" w:rsidRDefault="00D53508" w:rsidP="00D53508">
      <w:pPr>
        <w:pStyle w:val="a3"/>
        <w:ind w:firstLine="720"/>
        <w:jc w:val="both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Қў</w:t>
      </w:r>
      <w:r w:rsidRPr="00EF3234">
        <w:rPr>
          <w:rFonts w:ascii="Palatino Linotype" w:hAnsi="Palatino Linotype"/>
          <w:b/>
          <w:sz w:val="24"/>
        </w:rPr>
        <w:t>шимча адабиётлар</w:t>
      </w:r>
    </w:p>
    <w:p w:rsidR="00D53508" w:rsidRPr="00EF3234" w:rsidRDefault="00D53508" w:rsidP="00D53508">
      <w:pPr>
        <w:pStyle w:val="a3"/>
        <w:numPr>
          <w:ilvl w:val="0"/>
          <w:numId w:val="4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Гулямова Ф.Г. «Бухгалтерия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исобини муста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рганиш учун </w:t>
      </w:r>
      <w:r>
        <w:rPr>
          <w:rFonts w:ascii="Palatino Linotype" w:hAnsi="Palatino Linotype"/>
          <w:sz w:val="24"/>
        </w:rPr>
        <w:t>қў</w:t>
      </w:r>
      <w:r w:rsidRPr="00EF3234">
        <w:rPr>
          <w:rFonts w:ascii="Palatino Linotype" w:hAnsi="Palatino Linotype"/>
          <w:sz w:val="24"/>
        </w:rPr>
        <w:t>лланма». Т. «И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тисодиёт ва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у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у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дунёси», 2004й</w:t>
      </w:r>
    </w:p>
    <w:p w:rsidR="00D53508" w:rsidRPr="00EF3234" w:rsidRDefault="00D53508" w:rsidP="00D53508">
      <w:pPr>
        <w:pStyle w:val="a3"/>
        <w:numPr>
          <w:ilvl w:val="0"/>
          <w:numId w:val="4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Гулямова Ф.Г. «Учетная политика предприятия». Т. «Мир экономики и права»,  2004г</w:t>
      </w:r>
    </w:p>
    <w:p w:rsidR="00D53508" w:rsidRPr="00EF3234" w:rsidRDefault="00D53508" w:rsidP="00D53508">
      <w:pPr>
        <w:pStyle w:val="a3"/>
        <w:numPr>
          <w:ilvl w:val="0"/>
          <w:numId w:val="4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Завалишина И.А. «Янгича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исоби». Т. 2004й </w:t>
      </w:r>
    </w:p>
    <w:p w:rsidR="00D53508" w:rsidRPr="00EF3234" w:rsidRDefault="00D53508" w:rsidP="00D53508">
      <w:pPr>
        <w:pStyle w:val="a3"/>
        <w:numPr>
          <w:ilvl w:val="0"/>
          <w:numId w:val="4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Каримов ва 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алар. «Бухгалтерия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исоби», Т. Шар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, 2004й</w:t>
      </w:r>
    </w:p>
    <w:p w:rsidR="00D53508" w:rsidRPr="00EF3234" w:rsidRDefault="00D53508" w:rsidP="00D53508">
      <w:pPr>
        <w:pStyle w:val="a3"/>
        <w:numPr>
          <w:ilvl w:val="0"/>
          <w:numId w:val="4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Остано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улов М. «Бухгалтерия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 назарияси», Т.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збекистон, 1993й.</w:t>
      </w:r>
    </w:p>
    <w:p w:rsidR="00D53508" w:rsidRPr="00EF3234" w:rsidRDefault="00D53508" w:rsidP="00D53508">
      <w:pPr>
        <w:pStyle w:val="a3"/>
        <w:numPr>
          <w:ilvl w:val="0"/>
          <w:numId w:val="4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lastRenderedPageBreak/>
        <w:t>«Соли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ва божхона хабарлари»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афталик р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зномаси</w:t>
      </w:r>
    </w:p>
    <w:p w:rsidR="00D53508" w:rsidRPr="00EF3234" w:rsidRDefault="00D53508" w:rsidP="00D53508">
      <w:pPr>
        <w:pStyle w:val="a3"/>
        <w:numPr>
          <w:ilvl w:val="0"/>
          <w:numId w:val="4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Никитина В.М.,НикитинаД.А, «Теория бухгалтерского учёта» М.:Дело и сервис 2002</w:t>
      </w:r>
    </w:p>
    <w:p w:rsidR="00D53508" w:rsidRPr="00EF3234" w:rsidRDefault="00D53508" w:rsidP="00D53508">
      <w:pPr>
        <w:pStyle w:val="a3"/>
        <w:numPr>
          <w:ilvl w:val="0"/>
          <w:numId w:val="4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Неселовская Т.М.,Шеина Т.Н.,Брусенцова В.И., «Теория бухгалтерского учёта: задачи, ситуации, тест</w:t>
      </w:r>
      <w:r>
        <w:rPr>
          <w:rFonts w:ascii="Palatino Linotype" w:hAnsi="Palatino Linotype"/>
          <w:sz w:val="24"/>
        </w:rPr>
        <w:t>ы</w:t>
      </w:r>
      <w:r w:rsidRPr="00EF3234">
        <w:rPr>
          <w:rFonts w:ascii="Palatino Linotype" w:hAnsi="Palatino Linotype"/>
          <w:sz w:val="24"/>
        </w:rPr>
        <w:t>»: М.: Финанс</w:t>
      </w:r>
      <w:r>
        <w:rPr>
          <w:rFonts w:ascii="Palatino Linotype" w:hAnsi="Palatino Linotype"/>
          <w:sz w:val="24"/>
        </w:rPr>
        <w:t>ы</w:t>
      </w:r>
      <w:r w:rsidRPr="00EF3234">
        <w:rPr>
          <w:rFonts w:ascii="Palatino Linotype" w:hAnsi="Palatino Linotype"/>
          <w:sz w:val="24"/>
        </w:rPr>
        <w:t xml:space="preserve"> и статистика, 2004</w:t>
      </w:r>
    </w:p>
    <w:p w:rsidR="00D53508" w:rsidRPr="00EF3234" w:rsidRDefault="00D53508" w:rsidP="00D53508">
      <w:pPr>
        <w:pStyle w:val="a3"/>
        <w:numPr>
          <w:ilvl w:val="0"/>
          <w:numId w:val="4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Кутер М.И., «Теория бухгалтерского учёта» М.: Финанс</w:t>
      </w:r>
      <w:r>
        <w:rPr>
          <w:rFonts w:ascii="Palatino Linotype" w:hAnsi="Palatino Linotype"/>
          <w:sz w:val="24"/>
        </w:rPr>
        <w:t>ы</w:t>
      </w:r>
      <w:r w:rsidRPr="00EF3234">
        <w:rPr>
          <w:rFonts w:ascii="Palatino Linotype" w:hAnsi="Palatino Linotype"/>
          <w:sz w:val="24"/>
        </w:rPr>
        <w:t xml:space="preserve"> и статистика, 2004</w:t>
      </w:r>
    </w:p>
    <w:p w:rsidR="00D53508" w:rsidRPr="00EF3234" w:rsidRDefault="00D53508" w:rsidP="00D53508">
      <w:pPr>
        <w:pStyle w:val="a3"/>
        <w:numPr>
          <w:ilvl w:val="0"/>
          <w:numId w:val="4"/>
        </w:numPr>
        <w:tabs>
          <w:tab w:val="left" w:pos="426"/>
        </w:tabs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Подольс</w:t>
      </w:r>
      <w:r>
        <w:rPr>
          <w:rFonts w:ascii="Palatino Linotype" w:hAnsi="Palatino Linotype"/>
          <w:sz w:val="24"/>
        </w:rPr>
        <w:t>к</w:t>
      </w:r>
      <w:r w:rsidRPr="00EF3234">
        <w:rPr>
          <w:rFonts w:ascii="Palatino Linotype" w:hAnsi="Palatino Linotype"/>
          <w:sz w:val="24"/>
        </w:rPr>
        <w:t xml:space="preserve">ий В.И., «Аудит: Практикум» </w:t>
      </w:r>
      <w:smartTag w:uri="urn:schemas-microsoft-com:office:smarttags" w:element="metricconverter">
        <w:smartTagPr>
          <w:attr w:name="ProductID" w:val="2003 М"/>
        </w:smartTagPr>
        <w:r w:rsidRPr="00EF3234">
          <w:rPr>
            <w:rFonts w:ascii="Palatino Linotype" w:hAnsi="Palatino Linotype"/>
            <w:sz w:val="24"/>
          </w:rPr>
          <w:t>2003 М</w:t>
        </w:r>
      </w:smartTag>
      <w:r w:rsidRPr="00EF3234">
        <w:rPr>
          <w:rFonts w:ascii="Palatino Linotype" w:hAnsi="Palatino Linotype"/>
          <w:sz w:val="24"/>
        </w:rPr>
        <w:t>.:ЮНИТИ-ДАНА</w:t>
      </w:r>
    </w:p>
    <w:p w:rsidR="00D53508" w:rsidRPr="00EF3234" w:rsidRDefault="00D53508" w:rsidP="00D53508">
      <w:pPr>
        <w:pStyle w:val="a3"/>
        <w:numPr>
          <w:ilvl w:val="0"/>
          <w:numId w:val="4"/>
        </w:numPr>
        <w:tabs>
          <w:tab w:val="left" w:pos="426"/>
        </w:tabs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Кондраков Н.Г., «Бухгалтерский  учёт», М.: ИНФРА-М 2004</w:t>
      </w:r>
    </w:p>
    <w:p w:rsidR="00D53508" w:rsidRPr="00EF3234" w:rsidRDefault="00D53508" w:rsidP="00D53508">
      <w:pPr>
        <w:pStyle w:val="a3"/>
        <w:numPr>
          <w:ilvl w:val="0"/>
          <w:numId w:val="4"/>
        </w:numPr>
        <w:tabs>
          <w:tab w:val="left" w:pos="426"/>
        </w:tabs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Бабаева З.Д.,Терехова В.А.,Шеина Т.Н., «Бухгалтерский учёт 2003»</w:t>
      </w:r>
    </w:p>
    <w:p w:rsidR="00D53508" w:rsidRPr="00EF3234" w:rsidRDefault="00D53508" w:rsidP="00D53508">
      <w:pPr>
        <w:pStyle w:val="a3"/>
        <w:numPr>
          <w:ilvl w:val="0"/>
          <w:numId w:val="4"/>
        </w:numPr>
        <w:tabs>
          <w:tab w:val="left" w:pos="426"/>
        </w:tabs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Астахов В.П. «Теория бухгалтерского учёта» М.:ИКЦ МарТ Ростов н/Д 2004</w:t>
      </w:r>
    </w:p>
    <w:p w:rsidR="00E733A3" w:rsidRDefault="00E733A3"/>
    <w:sectPr w:rsidR="00E733A3" w:rsidSect="00E73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A444E"/>
    <w:multiLevelType w:val="singleLevel"/>
    <w:tmpl w:val="47CE394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">
    <w:nsid w:val="2D6830BA"/>
    <w:multiLevelType w:val="hybridMultilevel"/>
    <w:tmpl w:val="33049B0E"/>
    <w:lvl w:ilvl="0" w:tplc="40C67B0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F652B45"/>
    <w:multiLevelType w:val="singleLevel"/>
    <w:tmpl w:val="4BB27F26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3">
    <w:nsid w:val="7D1F71CF"/>
    <w:multiLevelType w:val="hybridMultilevel"/>
    <w:tmpl w:val="A34045EC"/>
    <w:lvl w:ilvl="0" w:tplc="40C67B0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D53508"/>
    <w:rsid w:val="00D53508"/>
    <w:rsid w:val="00E73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508"/>
    <w:pPr>
      <w:spacing w:after="0" w:line="240" w:lineRule="auto"/>
    </w:pPr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3508"/>
    <w:pPr>
      <w:keepNext/>
      <w:spacing w:before="60" w:after="60" w:line="180" w:lineRule="atLeast"/>
      <w:ind w:firstLine="708"/>
      <w:jc w:val="both"/>
      <w:outlineLvl w:val="0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D53508"/>
    <w:pPr>
      <w:keepNext/>
      <w:jc w:val="both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3508"/>
    <w:rPr>
      <w:rFonts w:ascii="BalticaUzbek" w:eastAsia="Times New Roman" w:hAnsi="BalticaUzbek" w:cs="Times New Roman"/>
      <w:b/>
      <w:color w:val="000000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D53508"/>
    <w:rPr>
      <w:rFonts w:ascii="BalticaUzbek" w:eastAsia="Times New Roman" w:hAnsi="BalticaUzbek" w:cs="Times New Roman"/>
      <w:b/>
      <w:color w:val="000000"/>
      <w:sz w:val="28"/>
      <w:szCs w:val="24"/>
      <w:lang w:eastAsia="ru-RU"/>
    </w:rPr>
  </w:style>
  <w:style w:type="paragraph" w:styleId="a3">
    <w:name w:val="Body Text"/>
    <w:basedOn w:val="a"/>
    <w:link w:val="a4"/>
    <w:rsid w:val="00D53508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D53508"/>
    <w:rPr>
      <w:rFonts w:ascii="BalticaUzbek" w:eastAsia="Times New Roman" w:hAnsi="BalticaUzbek" w:cs="Times New Roman"/>
      <w:color w:val="000000"/>
      <w:sz w:val="28"/>
      <w:szCs w:val="24"/>
      <w:lang w:eastAsia="ru-RU"/>
    </w:rPr>
  </w:style>
  <w:style w:type="paragraph" w:styleId="2">
    <w:name w:val="Body Text Indent 2"/>
    <w:basedOn w:val="a"/>
    <w:link w:val="20"/>
    <w:rsid w:val="00D53508"/>
    <w:pPr>
      <w:spacing w:before="60" w:after="60"/>
      <w:ind w:firstLine="708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D53508"/>
    <w:rPr>
      <w:rFonts w:ascii="BalticaUzbek" w:eastAsia="Times New Roman" w:hAnsi="BalticaUzbek" w:cs="Times New Roman"/>
      <w:color w:val="000000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2244</Words>
  <Characters>12795</Characters>
  <Application>Microsoft Office Word</Application>
  <DocSecurity>0</DocSecurity>
  <Lines>106</Lines>
  <Paragraphs>30</Paragraphs>
  <ScaleCrop>false</ScaleCrop>
  <Company>Melkosoft</Company>
  <LinksUpToDate>false</LinksUpToDate>
  <CharactersWithSpaces>15009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2011-04-25T07:54:00Z</dcterms:created>
  <dcterms:modified xsi:type="dcterms:W3CDTF">2011-04-25T07:54:00Z</dcterms:modified>
</cp:coreProperties>
</file>